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B40FD" w14:textId="3E9DCA9A" w:rsidR="00C73045" w:rsidRPr="00B94EF5" w:rsidRDefault="00C57CE9" w:rsidP="00C57CE9">
      <w:pPr>
        <w:pStyle w:val="RedTitre"/>
        <w:framePr w:w="10042" w:wrap="auto" w:hAnchor="page" w:x="767" w:y="-146"/>
        <w:widowControl/>
        <w:rPr>
          <w:rFonts w:ascii="Corbel" w:hAnsi="Corbel"/>
          <w:b w:val="0"/>
          <w:bCs w:val="0"/>
          <w:szCs w:val="20"/>
        </w:rPr>
      </w:pPr>
      <w:r w:rsidRPr="00B94EF5">
        <w:rPr>
          <w:rFonts w:ascii="Corbel" w:hAnsi="Corbel"/>
          <w:noProof/>
        </w:rPr>
        <w:fldChar w:fldCharType="begin"/>
      </w:r>
      <w:r w:rsidRPr="00B94EF5">
        <w:rPr>
          <w:rFonts w:ascii="Corbel" w:hAnsi="Corbel"/>
          <w:noProof/>
        </w:rPr>
        <w:instrText xml:space="preserve"> INCLUDEPICTURE  "cid:image006.png@01DA6B38.155EB5C0" \* MERGEFORMATINET </w:instrText>
      </w:r>
      <w:r w:rsidRPr="00B94EF5">
        <w:rPr>
          <w:rFonts w:ascii="Corbel" w:hAnsi="Corbel"/>
          <w:noProof/>
        </w:rPr>
        <w:fldChar w:fldCharType="separate"/>
      </w:r>
      <w:r w:rsidR="00CF1029" w:rsidRPr="00B94EF5">
        <w:rPr>
          <w:rFonts w:ascii="Corbel" w:hAnsi="Corbel"/>
          <w:noProof/>
        </w:rPr>
        <w:fldChar w:fldCharType="begin"/>
      </w:r>
      <w:r w:rsidR="00CF1029" w:rsidRPr="00B94EF5">
        <w:rPr>
          <w:rFonts w:ascii="Corbel" w:hAnsi="Corbel"/>
          <w:noProof/>
        </w:rPr>
        <w:instrText xml:space="preserve"> INCLUDEPICTURE  "cid:image006.png@01DA6B38.155EB5C0" \* MERGEFORMATINET </w:instrText>
      </w:r>
      <w:r w:rsidR="00CF1029" w:rsidRPr="00B94EF5">
        <w:rPr>
          <w:rFonts w:ascii="Corbel" w:hAnsi="Corbel"/>
          <w:noProof/>
        </w:rPr>
        <w:fldChar w:fldCharType="separate"/>
      </w:r>
      <w:r w:rsidR="002222AA" w:rsidRPr="00B94EF5">
        <w:rPr>
          <w:rFonts w:ascii="Corbel" w:hAnsi="Corbel"/>
          <w:noProof/>
        </w:rPr>
        <w:fldChar w:fldCharType="begin"/>
      </w:r>
      <w:r w:rsidR="002222AA" w:rsidRPr="00B94EF5">
        <w:rPr>
          <w:rFonts w:ascii="Corbel" w:hAnsi="Corbel"/>
          <w:noProof/>
        </w:rPr>
        <w:instrText xml:space="preserve"> INCLUDEPICTURE  "cid:image006.png@01DA6B38.155EB5C0" \* MERGEFORMATINET </w:instrText>
      </w:r>
      <w:r w:rsidR="002222AA" w:rsidRPr="00B94EF5">
        <w:rPr>
          <w:rFonts w:ascii="Corbel" w:hAnsi="Corbel"/>
          <w:noProof/>
        </w:rPr>
        <w:fldChar w:fldCharType="separate"/>
      </w:r>
      <w:r w:rsidR="000E52B0" w:rsidRPr="00B94EF5">
        <w:rPr>
          <w:rFonts w:ascii="Corbel" w:hAnsi="Corbel"/>
          <w:noProof/>
        </w:rPr>
        <w:fldChar w:fldCharType="begin"/>
      </w:r>
      <w:r w:rsidR="000E52B0" w:rsidRPr="00B94EF5">
        <w:rPr>
          <w:rFonts w:ascii="Corbel" w:hAnsi="Corbel"/>
          <w:noProof/>
        </w:rPr>
        <w:instrText xml:space="preserve"> INCLUDEPICTURE  "cid:image006.png@01DA6B38.155EB5C0" \* MERGEFORMATINET </w:instrText>
      </w:r>
      <w:r w:rsidR="000E52B0" w:rsidRPr="00B94EF5">
        <w:rPr>
          <w:rFonts w:ascii="Corbel" w:hAnsi="Corbel"/>
          <w:noProof/>
        </w:rPr>
        <w:fldChar w:fldCharType="separate"/>
      </w:r>
      <w:r w:rsidR="00C17B74" w:rsidRPr="00B94EF5">
        <w:rPr>
          <w:rFonts w:ascii="Corbel" w:hAnsi="Corbel"/>
          <w:noProof/>
        </w:rPr>
        <w:fldChar w:fldCharType="begin"/>
      </w:r>
      <w:r w:rsidR="00C17B74" w:rsidRPr="00B94EF5">
        <w:rPr>
          <w:rFonts w:ascii="Corbel" w:hAnsi="Corbel"/>
          <w:noProof/>
        </w:rPr>
        <w:instrText xml:space="preserve"> INCLUDEPICTURE  "cid:image006.png@01DA6B38.155EB5C0" \* MERGEFORMATINET </w:instrText>
      </w:r>
      <w:r w:rsidR="00C17B74" w:rsidRPr="00B94EF5">
        <w:rPr>
          <w:rFonts w:ascii="Corbel" w:hAnsi="Corbel"/>
          <w:noProof/>
        </w:rPr>
        <w:fldChar w:fldCharType="separate"/>
      </w:r>
      <w:r w:rsidR="00A5288D" w:rsidRPr="00B94EF5">
        <w:rPr>
          <w:rFonts w:ascii="Corbel" w:hAnsi="Corbel"/>
          <w:noProof/>
        </w:rPr>
        <w:fldChar w:fldCharType="begin"/>
      </w:r>
      <w:r w:rsidR="00A5288D" w:rsidRPr="00B94EF5">
        <w:rPr>
          <w:rFonts w:ascii="Corbel" w:hAnsi="Corbel"/>
          <w:noProof/>
        </w:rPr>
        <w:instrText xml:space="preserve"> INCLUDEPICTURE  "cid:image006.png@01DA6B38.155EB5C0" \* MERGEFORMATINET </w:instrText>
      </w:r>
      <w:r w:rsidR="00A5288D" w:rsidRPr="00B94EF5">
        <w:rPr>
          <w:rFonts w:ascii="Corbel" w:hAnsi="Corbel"/>
          <w:noProof/>
        </w:rPr>
        <w:fldChar w:fldCharType="separate"/>
      </w:r>
      <w:r w:rsidR="008844B3" w:rsidRPr="00B94EF5">
        <w:rPr>
          <w:rFonts w:ascii="Corbel" w:hAnsi="Corbel"/>
          <w:noProof/>
        </w:rPr>
        <w:fldChar w:fldCharType="begin"/>
      </w:r>
      <w:r w:rsidR="008844B3" w:rsidRPr="00B94EF5">
        <w:rPr>
          <w:rFonts w:ascii="Corbel" w:hAnsi="Corbel"/>
          <w:noProof/>
        </w:rPr>
        <w:instrText xml:space="preserve"> INCLUDEPICTURE  "cid:image006.png@01DA6B38.155EB5C0" \* MERGEFORMATINET </w:instrText>
      </w:r>
      <w:r w:rsidR="008844B3" w:rsidRPr="00B94EF5">
        <w:rPr>
          <w:rFonts w:ascii="Corbel" w:hAnsi="Corbel"/>
          <w:noProof/>
        </w:rPr>
        <w:fldChar w:fldCharType="separate"/>
      </w:r>
      <w:r w:rsidR="003D59E4" w:rsidRPr="00B94EF5">
        <w:rPr>
          <w:rFonts w:ascii="Corbel" w:hAnsi="Corbel"/>
          <w:noProof/>
        </w:rPr>
        <w:fldChar w:fldCharType="begin"/>
      </w:r>
      <w:r w:rsidR="003D59E4" w:rsidRPr="00B94EF5">
        <w:rPr>
          <w:rFonts w:ascii="Corbel" w:hAnsi="Corbel"/>
          <w:noProof/>
        </w:rPr>
        <w:instrText xml:space="preserve"> INCLUDEPICTURE  "cid:image006.png@01DA6B38.155EB5C0" \* MERGEFORMATINET </w:instrText>
      </w:r>
      <w:r w:rsidR="003D59E4" w:rsidRPr="00B94EF5">
        <w:rPr>
          <w:rFonts w:ascii="Corbel" w:hAnsi="Corbel"/>
          <w:noProof/>
        </w:rPr>
        <w:fldChar w:fldCharType="separate"/>
      </w:r>
      <w:r w:rsidR="000C4F0C" w:rsidRPr="00B94EF5">
        <w:rPr>
          <w:rFonts w:ascii="Corbel" w:hAnsi="Corbel"/>
          <w:noProof/>
        </w:rPr>
        <w:fldChar w:fldCharType="begin"/>
      </w:r>
      <w:r w:rsidR="000C4F0C" w:rsidRPr="00B94EF5">
        <w:rPr>
          <w:rFonts w:ascii="Corbel" w:hAnsi="Corbel"/>
          <w:noProof/>
        </w:rPr>
        <w:instrText xml:space="preserve"> INCLUDEPICTURE  "cid:image006.png@01DA6B38.155EB5C0" \* MERGEFORMATINET </w:instrText>
      </w:r>
      <w:r w:rsidR="000C4F0C" w:rsidRPr="00B94EF5">
        <w:rPr>
          <w:rFonts w:ascii="Corbel" w:hAnsi="Corbel"/>
          <w:noProof/>
        </w:rPr>
        <w:fldChar w:fldCharType="separate"/>
      </w:r>
      <w:r w:rsidR="004912BF" w:rsidRPr="00B94EF5">
        <w:rPr>
          <w:rFonts w:ascii="Corbel" w:hAnsi="Corbel"/>
          <w:noProof/>
        </w:rPr>
        <w:fldChar w:fldCharType="begin"/>
      </w:r>
      <w:r w:rsidR="004912BF" w:rsidRPr="00B94EF5">
        <w:rPr>
          <w:rFonts w:ascii="Corbel" w:hAnsi="Corbel"/>
          <w:noProof/>
        </w:rPr>
        <w:instrText xml:space="preserve"> INCLUDEPICTURE  "cid:image006.png@01DA6B38.155EB5C0" \* MERGEFORMATINET </w:instrText>
      </w:r>
      <w:r w:rsidR="004912BF" w:rsidRPr="00B94EF5">
        <w:rPr>
          <w:rFonts w:ascii="Corbel" w:hAnsi="Corbel"/>
          <w:noProof/>
        </w:rPr>
        <w:fldChar w:fldCharType="separate"/>
      </w:r>
      <w:r w:rsidR="00D94E99" w:rsidRPr="00B94EF5">
        <w:rPr>
          <w:rFonts w:ascii="Corbel" w:hAnsi="Corbel"/>
          <w:noProof/>
        </w:rPr>
        <w:fldChar w:fldCharType="begin"/>
      </w:r>
      <w:r w:rsidR="00D94E99" w:rsidRPr="00B94EF5">
        <w:rPr>
          <w:rFonts w:ascii="Corbel" w:hAnsi="Corbel"/>
          <w:noProof/>
        </w:rPr>
        <w:instrText xml:space="preserve"> INCLUDEPICTURE  "cid:image006.png@01DA6B38.155EB5C0" \* MERGEFORMATINET </w:instrText>
      </w:r>
      <w:r w:rsidR="00D94E99" w:rsidRPr="00B94EF5">
        <w:rPr>
          <w:rFonts w:ascii="Corbel" w:hAnsi="Corbel"/>
          <w:noProof/>
        </w:rPr>
        <w:fldChar w:fldCharType="separate"/>
      </w:r>
      <w:r w:rsidR="00150259" w:rsidRPr="00B94EF5">
        <w:rPr>
          <w:rFonts w:ascii="Corbel" w:hAnsi="Corbel"/>
          <w:noProof/>
        </w:rPr>
        <w:fldChar w:fldCharType="begin"/>
      </w:r>
      <w:r w:rsidR="00150259" w:rsidRPr="00B94EF5">
        <w:rPr>
          <w:rFonts w:ascii="Corbel" w:hAnsi="Corbel"/>
          <w:noProof/>
        </w:rPr>
        <w:instrText xml:space="preserve"> INCLUDEPICTURE  "cid:image006.png@01DA6B38.155EB5C0" \* MERGEFORMATINET </w:instrText>
      </w:r>
      <w:r w:rsidR="00150259" w:rsidRPr="00B94EF5">
        <w:rPr>
          <w:rFonts w:ascii="Corbel" w:hAnsi="Corbel"/>
          <w:noProof/>
        </w:rPr>
        <w:fldChar w:fldCharType="separate"/>
      </w:r>
      <w:r w:rsidR="00C44B48" w:rsidRPr="00B94EF5">
        <w:rPr>
          <w:rFonts w:ascii="Corbel" w:hAnsi="Corbel"/>
          <w:noProof/>
        </w:rPr>
        <w:fldChar w:fldCharType="begin"/>
      </w:r>
      <w:r w:rsidR="00C44B48" w:rsidRPr="00B94EF5">
        <w:rPr>
          <w:rFonts w:ascii="Corbel" w:hAnsi="Corbel"/>
          <w:noProof/>
        </w:rPr>
        <w:instrText xml:space="preserve"> INCLUDEPICTURE  "cid:image006.png@01DA6B38.155EB5C0" \* MERGEFORMATINET </w:instrText>
      </w:r>
      <w:r w:rsidR="00C44B48" w:rsidRPr="00B94EF5">
        <w:rPr>
          <w:rFonts w:ascii="Corbel" w:hAnsi="Corbel"/>
          <w:noProof/>
        </w:rPr>
        <w:fldChar w:fldCharType="separate"/>
      </w:r>
      <w:r w:rsidR="00342209" w:rsidRPr="00B94EF5">
        <w:rPr>
          <w:rFonts w:ascii="Corbel" w:hAnsi="Corbel"/>
          <w:noProof/>
        </w:rPr>
        <w:fldChar w:fldCharType="begin"/>
      </w:r>
      <w:r w:rsidR="00342209" w:rsidRPr="00B94EF5">
        <w:rPr>
          <w:rFonts w:ascii="Corbel" w:hAnsi="Corbel"/>
          <w:noProof/>
        </w:rPr>
        <w:instrText xml:space="preserve"> INCLUDEPICTURE  "cid:image006.png@01DA6B38.155EB5C0" \* MERGEFORMATINET </w:instrText>
      </w:r>
      <w:r w:rsidR="00342209" w:rsidRPr="00B94EF5">
        <w:rPr>
          <w:rFonts w:ascii="Corbel" w:hAnsi="Corbel"/>
          <w:noProof/>
        </w:rPr>
        <w:fldChar w:fldCharType="separate"/>
      </w:r>
      <w:r w:rsidR="00375643" w:rsidRPr="00B94EF5">
        <w:rPr>
          <w:rFonts w:ascii="Corbel" w:hAnsi="Corbel"/>
          <w:noProof/>
        </w:rPr>
        <w:fldChar w:fldCharType="begin"/>
      </w:r>
      <w:r w:rsidR="00375643" w:rsidRPr="00B94EF5">
        <w:rPr>
          <w:rFonts w:ascii="Corbel" w:hAnsi="Corbel"/>
          <w:noProof/>
        </w:rPr>
        <w:instrText xml:space="preserve"> INCLUDEPICTURE  "cid:image006.png@01DA6B38.155EB5C0" \* MERGEFORMATINET </w:instrText>
      </w:r>
      <w:r w:rsidR="00375643" w:rsidRPr="00B94EF5">
        <w:rPr>
          <w:rFonts w:ascii="Corbel" w:hAnsi="Corbel"/>
          <w:noProof/>
        </w:rPr>
        <w:fldChar w:fldCharType="separate"/>
      </w:r>
      <w:r w:rsidR="00791471" w:rsidRPr="00B94EF5">
        <w:rPr>
          <w:rFonts w:ascii="Corbel" w:hAnsi="Corbel"/>
          <w:noProof/>
        </w:rPr>
        <w:fldChar w:fldCharType="begin"/>
      </w:r>
      <w:r w:rsidR="00791471" w:rsidRPr="00B94EF5">
        <w:rPr>
          <w:rFonts w:ascii="Corbel" w:hAnsi="Corbel"/>
          <w:noProof/>
        </w:rPr>
        <w:instrText xml:space="preserve"> INCLUDEPICTURE  "cid:image006.png@01DA6B38.155EB5C0" \* MERGEFORMATINET </w:instrText>
      </w:r>
      <w:r w:rsidR="00791471" w:rsidRPr="00B94EF5">
        <w:rPr>
          <w:rFonts w:ascii="Corbel" w:hAnsi="Corbel"/>
          <w:noProof/>
        </w:rPr>
        <w:fldChar w:fldCharType="separate"/>
      </w:r>
      <w:r w:rsidR="00BE79AB" w:rsidRPr="00B94EF5">
        <w:rPr>
          <w:rFonts w:ascii="Corbel" w:hAnsi="Corbel"/>
          <w:noProof/>
        </w:rPr>
        <w:fldChar w:fldCharType="begin"/>
      </w:r>
      <w:r w:rsidR="00BE79AB" w:rsidRPr="00B94EF5">
        <w:rPr>
          <w:rFonts w:ascii="Corbel" w:hAnsi="Corbel"/>
          <w:noProof/>
        </w:rPr>
        <w:instrText xml:space="preserve"> INCLUDEPICTURE  "cid:image006.png@01DA6B38.155EB5C0" \* MERGEFORMATINET </w:instrText>
      </w:r>
      <w:r w:rsidR="00BE79AB" w:rsidRPr="00B94EF5">
        <w:rPr>
          <w:rFonts w:ascii="Corbel" w:hAnsi="Corbel"/>
          <w:noProof/>
        </w:rPr>
        <w:fldChar w:fldCharType="separate"/>
      </w:r>
      <w:r w:rsidR="00714E8A" w:rsidRPr="00B94EF5">
        <w:rPr>
          <w:rFonts w:ascii="Corbel" w:hAnsi="Corbel"/>
          <w:noProof/>
        </w:rPr>
        <w:fldChar w:fldCharType="begin"/>
      </w:r>
      <w:r w:rsidR="00714E8A" w:rsidRPr="00B94EF5">
        <w:rPr>
          <w:rFonts w:ascii="Corbel" w:hAnsi="Corbel"/>
          <w:noProof/>
        </w:rPr>
        <w:instrText xml:space="preserve"> INCLUDEPICTURE  "cid:image006.png@01DA6B38.155EB5C0" \* MERGEFORMATINET </w:instrText>
      </w:r>
      <w:r w:rsidR="00714E8A" w:rsidRPr="00B94EF5">
        <w:rPr>
          <w:rFonts w:ascii="Corbel" w:hAnsi="Corbel"/>
          <w:noProof/>
        </w:rPr>
        <w:fldChar w:fldCharType="separate"/>
      </w:r>
      <w:r w:rsidR="00295631" w:rsidRPr="00B94EF5">
        <w:rPr>
          <w:rFonts w:ascii="Corbel" w:hAnsi="Corbel"/>
          <w:noProof/>
        </w:rPr>
        <w:fldChar w:fldCharType="begin"/>
      </w:r>
      <w:r w:rsidR="00295631" w:rsidRPr="00B94EF5">
        <w:rPr>
          <w:rFonts w:ascii="Corbel" w:hAnsi="Corbel"/>
          <w:noProof/>
        </w:rPr>
        <w:instrText xml:space="preserve"> INCLUDEPICTURE  "cid:image006.png@01DA6B38.155EB5C0" \* MERGEFORMATINET </w:instrText>
      </w:r>
      <w:r w:rsidR="00295631" w:rsidRPr="00B94EF5">
        <w:rPr>
          <w:rFonts w:ascii="Corbel" w:hAnsi="Corbel"/>
          <w:noProof/>
        </w:rPr>
        <w:fldChar w:fldCharType="separate"/>
      </w:r>
      <w:r w:rsidR="002E01AE" w:rsidRPr="00B94EF5">
        <w:rPr>
          <w:rFonts w:ascii="Corbel" w:hAnsi="Corbel"/>
          <w:noProof/>
        </w:rPr>
        <w:fldChar w:fldCharType="begin"/>
      </w:r>
      <w:r w:rsidR="002E01AE" w:rsidRPr="00B94EF5">
        <w:rPr>
          <w:rFonts w:ascii="Corbel" w:hAnsi="Corbel"/>
          <w:noProof/>
        </w:rPr>
        <w:instrText xml:space="preserve"> INCLUDEPICTURE  "cid:image006.png@01DA6B38.155EB5C0" \* MERGEFORMATINET </w:instrText>
      </w:r>
      <w:r w:rsidR="002E01AE" w:rsidRPr="00B94EF5">
        <w:rPr>
          <w:rFonts w:ascii="Corbel" w:hAnsi="Corbel"/>
          <w:noProof/>
        </w:rPr>
        <w:fldChar w:fldCharType="separate"/>
      </w:r>
      <w:r w:rsidR="00D10CBF" w:rsidRPr="00B94EF5">
        <w:rPr>
          <w:rFonts w:ascii="Corbel" w:hAnsi="Corbel"/>
          <w:noProof/>
        </w:rPr>
        <w:fldChar w:fldCharType="begin"/>
      </w:r>
      <w:r w:rsidR="00D10CBF" w:rsidRPr="00B94EF5">
        <w:rPr>
          <w:rFonts w:ascii="Corbel" w:hAnsi="Corbel"/>
          <w:noProof/>
        </w:rPr>
        <w:instrText xml:space="preserve"> INCLUDEPICTURE  "cid:image006.png@01DA6B38.155EB5C0" \* MERGEFORMATINET </w:instrText>
      </w:r>
      <w:r w:rsidR="00D10CBF" w:rsidRPr="00B94EF5">
        <w:rPr>
          <w:rFonts w:ascii="Corbel" w:hAnsi="Corbel"/>
          <w:noProof/>
        </w:rPr>
        <w:fldChar w:fldCharType="separate"/>
      </w:r>
      <w:r w:rsidR="005C6465" w:rsidRPr="00B94EF5">
        <w:rPr>
          <w:rFonts w:ascii="Corbel" w:hAnsi="Corbel"/>
          <w:noProof/>
        </w:rPr>
        <w:fldChar w:fldCharType="begin"/>
      </w:r>
      <w:r w:rsidR="005C6465" w:rsidRPr="00B94EF5">
        <w:rPr>
          <w:rFonts w:ascii="Corbel" w:hAnsi="Corbel"/>
          <w:noProof/>
        </w:rPr>
        <w:instrText xml:space="preserve"> INCLUDEPICTURE  "cid:image006.png@01DA6B38.155EB5C0" \* MERGEFORMATINET </w:instrText>
      </w:r>
      <w:r w:rsidR="005C6465" w:rsidRPr="00B94EF5">
        <w:rPr>
          <w:rFonts w:ascii="Corbel" w:hAnsi="Corbel"/>
          <w:noProof/>
        </w:rPr>
        <w:fldChar w:fldCharType="separate"/>
      </w:r>
      <w:r w:rsidR="00A14560" w:rsidRPr="00B94EF5">
        <w:rPr>
          <w:rFonts w:ascii="Corbel" w:hAnsi="Corbel"/>
          <w:noProof/>
        </w:rPr>
        <w:fldChar w:fldCharType="begin"/>
      </w:r>
      <w:r w:rsidR="00A14560" w:rsidRPr="00B94EF5">
        <w:rPr>
          <w:rFonts w:ascii="Corbel" w:hAnsi="Corbel"/>
          <w:noProof/>
        </w:rPr>
        <w:instrText xml:space="preserve"> INCLUDEPICTURE  "cid:image006.png@01DA6B38.155EB5C0" \* MERGEFORMATINET </w:instrText>
      </w:r>
      <w:r w:rsidR="00A14560" w:rsidRPr="00B94EF5">
        <w:rPr>
          <w:rFonts w:ascii="Corbel" w:hAnsi="Corbel"/>
          <w:noProof/>
        </w:rPr>
        <w:fldChar w:fldCharType="separate"/>
      </w:r>
      <w:r w:rsidR="0021647A" w:rsidRPr="00B94EF5">
        <w:rPr>
          <w:rFonts w:ascii="Corbel" w:hAnsi="Corbel"/>
          <w:noProof/>
        </w:rPr>
        <w:fldChar w:fldCharType="begin"/>
      </w:r>
      <w:r w:rsidR="0021647A" w:rsidRPr="00B94EF5">
        <w:rPr>
          <w:rFonts w:ascii="Corbel" w:hAnsi="Corbel"/>
          <w:noProof/>
        </w:rPr>
        <w:instrText xml:space="preserve"> INCLUDEPICTURE  "cid:image006.png@01DA6B38.155EB5C0" \* MERGEFORMATINET </w:instrText>
      </w:r>
      <w:r w:rsidR="0021647A" w:rsidRPr="00B94EF5">
        <w:rPr>
          <w:rFonts w:ascii="Corbel" w:hAnsi="Corbel"/>
          <w:noProof/>
        </w:rPr>
        <w:fldChar w:fldCharType="separate"/>
      </w:r>
      <w:r w:rsidR="00FF145F" w:rsidRPr="00B94EF5">
        <w:rPr>
          <w:rFonts w:ascii="Corbel" w:hAnsi="Corbel"/>
          <w:noProof/>
        </w:rPr>
        <w:fldChar w:fldCharType="begin"/>
      </w:r>
      <w:r w:rsidR="00FF145F" w:rsidRPr="00B94EF5">
        <w:rPr>
          <w:rFonts w:ascii="Corbel" w:hAnsi="Corbel"/>
          <w:noProof/>
        </w:rPr>
        <w:instrText xml:space="preserve"> INCLUDEPICTURE  "cid:image006.png@01DA6B38.155EB5C0" \* MERGEFORMATINET </w:instrText>
      </w:r>
      <w:r w:rsidR="00FF145F" w:rsidRPr="00B94EF5">
        <w:rPr>
          <w:rFonts w:ascii="Corbel" w:hAnsi="Corbel"/>
          <w:noProof/>
        </w:rPr>
        <w:fldChar w:fldCharType="separate"/>
      </w:r>
      <w:r w:rsidR="00216327">
        <w:rPr>
          <w:rFonts w:ascii="Corbel" w:hAnsi="Corbel"/>
          <w:noProof/>
        </w:rPr>
        <w:fldChar w:fldCharType="begin"/>
      </w:r>
      <w:r w:rsidR="00216327">
        <w:rPr>
          <w:rFonts w:ascii="Corbel" w:hAnsi="Corbel"/>
          <w:noProof/>
        </w:rPr>
        <w:instrText xml:space="preserve"> INCLUDEPICTURE  "cid:image006.png@01DA6B38.155EB5C0" \* MERGEFORMATINET </w:instrText>
      </w:r>
      <w:r w:rsidR="00216327">
        <w:rPr>
          <w:rFonts w:ascii="Corbel" w:hAnsi="Corbel"/>
          <w:noProof/>
        </w:rPr>
        <w:fldChar w:fldCharType="separate"/>
      </w:r>
      <w:r w:rsidR="00A6465D">
        <w:rPr>
          <w:rFonts w:ascii="Corbel" w:hAnsi="Corbel"/>
          <w:noProof/>
        </w:rPr>
        <w:fldChar w:fldCharType="begin"/>
      </w:r>
      <w:r w:rsidR="00A6465D">
        <w:rPr>
          <w:rFonts w:ascii="Corbel" w:hAnsi="Corbel"/>
          <w:noProof/>
        </w:rPr>
        <w:instrText xml:space="preserve"> INCLUDEPICTURE  "cid:image006.png@01DA6B38.155EB5C0" \* MERGEFORMATINET </w:instrText>
      </w:r>
      <w:r w:rsidR="00A6465D">
        <w:rPr>
          <w:rFonts w:ascii="Corbel" w:hAnsi="Corbel"/>
          <w:noProof/>
        </w:rPr>
        <w:fldChar w:fldCharType="separate"/>
      </w:r>
      <w:r w:rsidR="00E3382C">
        <w:rPr>
          <w:rFonts w:ascii="Corbel" w:hAnsi="Corbel"/>
          <w:noProof/>
        </w:rPr>
        <w:fldChar w:fldCharType="begin"/>
      </w:r>
      <w:r w:rsidR="00E3382C">
        <w:rPr>
          <w:rFonts w:ascii="Corbel" w:hAnsi="Corbel"/>
          <w:noProof/>
        </w:rPr>
        <w:instrText xml:space="preserve"> INCLUDEPICTURE  "cid:image006.png@01DA6B38.155EB5C0" \* MERGEFORMATINET </w:instrText>
      </w:r>
      <w:r w:rsidR="00E3382C">
        <w:rPr>
          <w:rFonts w:ascii="Corbel" w:hAnsi="Corbel"/>
          <w:noProof/>
        </w:rPr>
        <w:fldChar w:fldCharType="separate"/>
      </w:r>
      <w:r w:rsidR="004002B5">
        <w:rPr>
          <w:rFonts w:ascii="Corbel" w:hAnsi="Corbel"/>
          <w:noProof/>
        </w:rPr>
        <w:fldChar w:fldCharType="begin"/>
      </w:r>
      <w:r w:rsidR="004002B5">
        <w:rPr>
          <w:rFonts w:ascii="Corbel" w:hAnsi="Corbel"/>
          <w:noProof/>
        </w:rPr>
        <w:instrText xml:space="preserve"> INCLUDEPICTURE  "cid:image006.png@01DA6B38.155EB5C0" \* MERGEFORMATINET </w:instrText>
      </w:r>
      <w:r w:rsidR="004002B5">
        <w:rPr>
          <w:rFonts w:ascii="Corbel" w:hAnsi="Corbel"/>
          <w:noProof/>
        </w:rPr>
        <w:fldChar w:fldCharType="separate"/>
      </w:r>
      <w:r w:rsidR="00355093">
        <w:rPr>
          <w:rFonts w:ascii="Corbel" w:hAnsi="Corbel"/>
          <w:noProof/>
        </w:rPr>
        <w:fldChar w:fldCharType="begin"/>
      </w:r>
      <w:r w:rsidR="00355093">
        <w:rPr>
          <w:rFonts w:ascii="Corbel" w:hAnsi="Corbel"/>
          <w:noProof/>
        </w:rPr>
        <w:instrText xml:space="preserve"> INCLUDEPICTURE  "cid:image006.png@01DA6B38.155EB5C0" \* MERGEFORMATINET </w:instrText>
      </w:r>
      <w:r w:rsidR="00355093">
        <w:rPr>
          <w:rFonts w:ascii="Corbel" w:hAnsi="Corbel"/>
          <w:noProof/>
        </w:rPr>
        <w:fldChar w:fldCharType="separate"/>
      </w:r>
      <w:r w:rsidR="0035435F">
        <w:rPr>
          <w:rFonts w:ascii="Corbel" w:hAnsi="Corbel"/>
          <w:noProof/>
        </w:rPr>
        <w:fldChar w:fldCharType="begin"/>
      </w:r>
      <w:r w:rsidR="0035435F">
        <w:rPr>
          <w:rFonts w:ascii="Corbel" w:hAnsi="Corbel"/>
          <w:noProof/>
        </w:rPr>
        <w:instrText xml:space="preserve"> INCLUDEPICTURE  "cid:image006.png@01DA6B38.155EB5C0" \* MERGEFORMATINET </w:instrText>
      </w:r>
      <w:r w:rsidR="0035435F">
        <w:rPr>
          <w:rFonts w:ascii="Corbel" w:hAnsi="Corbel"/>
          <w:noProof/>
        </w:rPr>
        <w:fldChar w:fldCharType="separate"/>
      </w:r>
      <w:r w:rsidR="00D75506">
        <w:rPr>
          <w:rFonts w:ascii="Corbel" w:hAnsi="Corbel"/>
          <w:noProof/>
        </w:rPr>
        <w:fldChar w:fldCharType="begin"/>
      </w:r>
      <w:r w:rsidR="00D75506">
        <w:rPr>
          <w:rFonts w:ascii="Corbel" w:hAnsi="Corbel"/>
          <w:noProof/>
        </w:rPr>
        <w:instrText xml:space="preserve"> INCLUDEPICTURE  "cid:image006.png@01DA6B38.155EB5C0" \* MERGEFORMATINET </w:instrText>
      </w:r>
      <w:r w:rsidR="00D75506">
        <w:rPr>
          <w:rFonts w:ascii="Corbel" w:hAnsi="Corbel"/>
          <w:noProof/>
        </w:rPr>
        <w:fldChar w:fldCharType="separate"/>
      </w:r>
      <w:r w:rsidR="00C7341D">
        <w:rPr>
          <w:rFonts w:ascii="Corbel" w:hAnsi="Corbel"/>
          <w:noProof/>
        </w:rPr>
        <w:fldChar w:fldCharType="begin"/>
      </w:r>
      <w:r w:rsidR="00C7341D">
        <w:rPr>
          <w:rFonts w:ascii="Corbel" w:hAnsi="Corbel"/>
          <w:noProof/>
        </w:rPr>
        <w:instrText xml:space="preserve"> INCLUDEPICTURE  "cid:image006.png@01DA6B38.155EB5C0" \* MERGEFORMATINET </w:instrText>
      </w:r>
      <w:r w:rsidR="00C7341D">
        <w:rPr>
          <w:rFonts w:ascii="Corbel" w:hAnsi="Corbel"/>
          <w:noProof/>
        </w:rPr>
        <w:fldChar w:fldCharType="separate"/>
      </w:r>
      <w:r w:rsidR="006B28FA">
        <w:rPr>
          <w:rFonts w:ascii="Corbel" w:hAnsi="Corbel"/>
          <w:noProof/>
        </w:rPr>
        <w:fldChar w:fldCharType="begin"/>
      </w:r>
      <w:r w:rsidR="006B28FA">
        <w:rPr>
          <w:rFonts w:ascii="Corbel" w:hAnsi="Corbel"/>
          <w:noProof/>
        </w:rPr>
        <w:instrText xml:space="preserve"> INCLUDEPICTURE  "cid:image006.png@01DA6B38.155EB5C0" \* MERGEFORMATINET </w:instrText>
      </w:r>
      <w:r w:rsidR="006B28FA">
        <w:rPr>
          <w:rFonts w:ascii="Corbel" w:hAnsi="Corbel"/>
          <w:noProof/>
        </w:rPr>
        <w:fldChar w:fldCharType="separate"/>
      </w:r>
      <w:r w:rsidR="00D32E86">
        <w:rPr>
          <w:rFonts w:ascii="Corbel" w:hAnsi="Corbel"/>
          <w:noProof/>
        </w:rPr>
        <w:fldChar w:fldCharType="begin"/>
      </w:r>
      <w:r w:rsidR="00D32E86">
        <w:rPr>
          <w:rFonts w:ascii="Corbel" w:hAnsi="Corbel"/>
          <w:noProof/>
        </w:rPr>
        <w:instrText xml:space="preserve"> INCLUDEPICTURE  "cid:image006.png@01DA6B38.155EB5C0" \* MERGEFORMATINET </w:instrText>
      </w:r>
      <w:r w:rsidR="00D32E86">
        <w:rPr>
          <w:rFonts w:ascii="Corbel" w:hAnsi="Corbel"/>
          <w:noProof/>
        </w:rPr>
        <w:fldChar w:fldCharType="separate"/>
      </w:r>
      <w:r w:rsidR="00890816">
        <w:rPr>
          <w:rFonts w:ascii="Corbel" w:hAnsi="Corbel"/>
          <w:noProof/>
        </w:rPr>
        <w:fldChar w:fldCharType="begin"/>
      </w:r>
      <w:r w:rsidR="00890816">
        <w:rPr>
          <w:rFonts w:ascii="Corbel" w:hAnsi="Corbel"/>
          <w:noProof/>
        </w:rPr>
        <w:instrText xml:space="preserve"> INCLUDEPICTURE  "cid:image006.png@01DA6B38.155EB5C0" \* MERGEFORMATINET </w:instrText>
      </w:r>
      <w:r w:rsidR="00890816">
        <w:rPr>
          <w:rFonts w:ascii="Corbel" w:hAnsi="Corbel"/>
          <w:noProof/>
        </w:rPr>
        <w:fldChar w:fldCharType="separate"/>
      </w:r>
      <w:r w:rsidR="007C4F25">
        <w:rPr>
          <w:rFonts w:ascii="Corbel" w:hAnsi="Corbel"/>
          <w:noProof/>
        </w:rPr>
        <w:fldChar w:fldCharType="begin"/>
      </w:r>
      <w:r w:rsidR="007C4F25">
        <w:rPr>
          <w:rFonts w:ascii="Corbel" w:hAnsi="Corbel"/>
          <w:noProof/>
        </w:rPr>
        <w:instrText xml:space="preserve"> </w:instrText>
      </w:r>
      <w:r w:rsidR="007C4F25">
        <w:rPr>
          <w:rFonts w:ascii="Corbel" w:hAnsi="Corbel"/>
          <w:noProof/>
        </w:rPr>
        <w:instrText>INCLUDEPICTURE  "cid:image006.png@01DA6B38.155EB5C0" \* MERGEFORMATINET</w:instrText>
      </w:r>
      <w:r w:rsidR="007C4F25">
        <w:rPr>
          <w:rFonts w:ascii="Corbel" w:hAnsi="Corbel"/>
          <w:noProof/>
        </w:rPr>
        <w:instrText xml:space="preserve"> </w:instrText>
      </w:r>
      <w:r w:rsidR="007C4F25">
        <w:rPr>
          <w:rFonts w:ascii="Corbel" w:hAnsi="Corbel"/>
          <w:noProof/>
        </w:rPr>
        <w:fldChar w:fldCharType="separate"/>
      </w:r>
      <w:r w:rsidR="007C4F25">
        <w:rPr>
          <w:rFonts w:ascii="Corbel" w:hAnsi="Corbel"/>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8pt;height:43.45pt;visibility:visible">
            <v:imagedata r:id="rId11" r:href="rId12"/>
          </v:shape>
        </w:pict>
      </w:r>
      <w:r w:rsidR="007C4F25">
        <w:rPr>
          <w:rFonts w:ascii="Corbel" w:hAnsi="Corbel"/>
          <w:noProof/>
        </w:rPr>
        <w:fldChar w:fldCharType="end"/>
      </w:r>
      <w:r w:rsidR="00890816">
        <w:rPr>
          <w:rFonts w:ascii="Corbel" w:hAnsi="Corbel"/>
          <w:noProof/>
        </w:rPr>
        <w:fldChar w:fldCharType="end"/>
      </w:r>
      <w:r w:rsidR="00D32E86">
        <w:rPr>
          <w:rFonts w:ascii="Corbel" w:hAnsi="Corbel"/>
          <w:noProof/>
        </w:rPr>
        <w:fldChar w:fldCharType="end"/>
      </w:r>
      <w:r w:rsidR="006B28FA">
        <w:rPr>
          <w:rFonts w:ascii="Corbel" w:hAnsi="Corbel"/>
          <w:noProof/>
        </w:rPr>
        <w:fldChar w:fldCharType="end"/>
      </w:r>
      <w:r w:rsidR="00C7341D">
        <w:rPr>
          <w:rFonts w:ascii="Corbel" w:hAnsi="Corbel"/>
          <w:noProof/>
        </w:rPr>
        <w:fldChar w:fldCharType="end"/>
      </w:r>
      <w:r w:rsidR="00D75506">
        <w:rPr>
          <w:rFonts w:ascii="Corbel" w:hAnsi="Corbel"/>
          <w:noProof/>
        </w:rPr>
        <w:fldChar w:fldCharType="end"/>
      </w:r>
      <w:r w:rsidR="0035435F">
        <w:rPr>
          <w:rFonts w:ascii="Corbel" w:hAnsi="Corbel"/>
          <w:noProof/>
        </w:rPr>
        <w:fldChar w:fldCharType="end"/>
      </w:r>
      <w:r w:rsidR="00355093">
        <w:rPr>
          <w:rFonts w:ascii="Corbel" w:hAnsi="Corbel"/>
          <w:noProof/>
        </w:rPr>
        <w:fldChar w:fldCharType="end"/>
      </w:r>
      <w:r w:rsidR="004002B5">
        <w:rPr>
          <w:rFonts w:ascii="Corbel" w:hAnsi="Corbel"/>
          <w:noProof/>
        </w:rPr>
        <w:fldChar w:fldCharType="end"/>
      </w:r>
      <w:r w:rsidR="00E3382C">
        <w:rPr>
          <w:rFonts w:ascii="Corbel" w:hAnsi="Corbel"/>
          <w:noProof/>
        </w:rPr>
        <w:fldChar w:fldCharType="end"/>
      </w:r>
      <w:r w:rsidR="00A6465D">
        <w:rPr>
          <w:rFonts w:ascii="Corbel" w:hAnsi="Corbel"/>
          <w:noProof/>
        </w:rPr>
        <w:fldChar w:fldCharType="end"/>
      </w:r>
      <w:r w:rsidR="00216327">
        <w:rPr>
          <w:rFonts w:ascii="Corbel" w:hAnsi="Corbel"/>
          <w:noProof/>
        </w:rPr>
        <w:fldChar w:fldCharType="end"/>
      </w:r>
      <w:r w:rsidR="00FF145F" w:rsidRPr="00B94EF5">
        <w:rPr>
          <w:rFonts w:ascii="Corbel" w:hAnsi="Corbel"/>
          <w:noProof/>
        </w:rPr>
        <w:fldChar w:fldCharType="end"/>
      </w:r>
      <w:r w:rsidR="0021647A" w:rsidRPr="00B94EF5">
        <w:rPr>
          <w:rFonts w:ascii="Corbel" w:hAnsi="Corbel"/>
          <w:noProof/>
        </w:rPr>
        <w:fldChar w:fldCharType="end"/>
      </w:r>
      <w:r w:rsidR="00A14560" w:rsidRPr="00B94EF5">
        <w:rPr>
          <w:rFonts w:ascii="Corbel" w:hAnsi="Corbel"/>
          <w:noProof/>
        </w:rPr>
        <w:fldChar w:fldCharType="end"/>
      </w:r>
      <w:r w:rsidR="005C6465" w:rsidRPr="00B94EF5">
        <w:rPr>
          <w:rFonts w:ascii="Corbel" w:hAnsi="Corbel"/>
          <w:noProof/>
        </w:rPr>
        <w:fldChar w:fldCharType="end"/>
      </w:r>
      <w:r w:rsidR="00D10CBF" w:rsidRPr="00B94EF5">
        <w:rPr>
          <w:rFonts w:ascii="Corbel" w:hAnsi="Corbel"/>
          <w:noProof/>
        </w:rPr>
        <w:fldChar w:fldCharType="end"/>
      </w:r>
      <w:r w:rsidR="002E01AE" w:rsidRPr="00B94EF5">
        <w:rPr>
          <w:rFonts w:ascii="Corbel" w:hAnsi="Corbel"/>
          <w:noProof/>
        </w:rPr>
        <w:fldChar w:fldCharType="end"/>
      </w:r>
      <w:r w:rsidR="00295631" w:rsidRPr="00B94EF5">
        <w:rPr>
          <w:rFonts w:ascii="Corbel" w:hAnsi="Corbel"/>
          <w:noProof/>
        </w:rPr>
        <w:fldChar w:fldCharType="end"/>
      </w:r>
      <w:r w:rsidR="00714E8A" w:rsidRPr="00B94EF5">
        <w:rPr>
          <w:rFonts w:ascii="Corbel" w:hAnsi="Corbel"/>
          <w:noProof/>
        </w:rPr>
        <w:fldChar w:fldCharType="end"/>
      </w:r>
      <w:r w:rsidR="00BE79AB" w:rsidRPr="00B94EF5">
        <w:rPr>
          <w:rFonts w:ascii="Corbel" w:hAnsi="Corbel"/>
          <w:noProof/>
        </w:rPr>
        <w:fldChar w:fldCharType="end"/>
      </w:r>
      <w:r w:rsidR="00791471" w:rsidRPr="00B94EF5">
        <w:rPr>
          <w:rFonts w:ascii="Corbel" w:hAnsi="Corbel"/>
          <w:noProof/>
        </w:rPr>
        <w:fldChar w:fldCharType="end"/>
      </w:r>
      <w:r w:rsidR="00375643" w:rsidRPr="00B94EF5">
        <w:rPr>
          <w:rFonts w:ascii="Corbel" w:hAnsi="Corbel"/>
          <w:noProof/>
        </w:rPr>
        <w:fldChar w:fldCharType="end"/>
      </w:r>
      <w:r w:rsidR="00342209" w:rsidRPr="00B94EF5">
        <w:rPr>
          <w:rFonts w:ascii="Corbel" w:hAnsi="Corbel"/>
          <w:noProof/>
        </w:rPr>
        <w:fldChar w:fldCharType="end"/>
      </w:r>
      <w:r w:rsidR="00C44B48" w:rsidRPr="00B94EF5">
        <w:rPr>
          <w:rFonts w:ascii="Corbel" w:hAnsi="Corbel"/>
          <w:noProof/>
        </w:rPr>
        <w:fldChar w:fldCharType="end"/>
      </w:r>
      <w:r w:rsidR="00150259" w:rsidRPr="00B94EF5">
        <w:rPr>
          <w:rFonts w:ascii="Corbel" w:hAnsi="Corbel"/>
          <w:noProof/>
        </w:rPr>
        <w:fldChar w:fldCharType="end"/>
      </w:r>
      <w:r w:rsidR="00D94E99" w:rsidRPr="00B94EF5">
        <w:rPr>
          <w:rFonts w:ascii="Corbel" w:hAnsi="Corbel"/>
          <w:noProof/>
        </w:rPr>
        <w:fldChar w:fldCharType="end"/>
      </w:r>
      <w:r w:rsidR="004912BF" w:rsidRPr="00B94EF5">
        <w:rPr>
          <w:rFonts w:ascii="Corbel" w:hAnsi="Corbel"/>
          <w:noProof/>
        </w:rPr>
        <w:fldChar w:fldCharType="end"/>
      </w:r>
      <w:r w:rsidR="000C4F0C" w:rsidRPr="00B94EF5">
        <w:rPr>
          <w:rFonts w:ascii="Corbel" w:hAnsi="Corbel"/>
          <w:noProof/>
        </w:rPr>
        <w:fldChar w:fldCharType="end"/>
      </w:r>
      <w:r w:rsidR="003D59E4" w:rsidRPr="00B94EF5">
        <w:rPr>
          <w:rFonts w:ascii="Corbel" w:hAnsi="Corbel"/>
          <w:noProof/>
        </w:rPr>
        <w:fldChar w:fldCharType="end"/>
      </w:r>
      <w:r w:rsidR="008844B3" w:rsidRPr="00B94EF5">
        <w:rPr>
          <w:rFonts w:ascii="Corbel" w:hAnsi="Corbel"/>
          <w:noProof/>
        </w:rPr>
        <w:fldChar w:fldCharType="end"/>
      </w:r>
      <w:r w:rsidR="00A5288D" w:rsidRPr="00B94EF5">
        <w:rPr>
          <w:rFonts w:ascii="Corbel" w:hAnsi="Corbel"/>
          <w:noProof/>
        </w:rPr>
        <w:fldChar w:fldCharType="end"/>
      </w:r>
      <w:r w:rsidR="00C17B74" w:rsidRPr="00B94EF5">
        <w:rPr>
          <w:rFonts w:ascii="Corbel" w:hAnsi="Corbel"/>
          <w:noProof/>
        </w:rPr>
        <w:fldChar w:fldCharType="end"/>
      </w:r>
      <w:r w:rsidR="000E52B0" w:rsidRPr="00B94EF5">
        <w:rPr>
          <w:rFonts w:ascii="Corbel" w:hAnsi="Corbel"/>
          <w:noProof/>
        </w:rPr>
        <w:fldChar w:fldCharType="end"/>
      </w:r>
      <w:r w:rsidR="002222AA" w:rsidRPr="00B94EF5">
        <w:rPr>
          <w:rFonts w:ascii="Corbel" w:hAnsi="Corbel"/>
          <w:noProof/>
        </w:rPr>
        <w:fldChar w:fldCharType="end"/>
      </w:r>
      <w:r w:rsidR="00CF1029" w:rsidRPr="00B94EF5">
        <w:rPr>
          <w:rFonts w:ascii="Corbel" w:hAnsi="Corbel"/>
          <w:noProof/>
        </w:rPr>
        <w:fldChar w:fldCharType="end"/>
      </w:r>
      <w:r w:rsidRPr="00B94EF5">
        <w:rPr>
          <w:rFonts w:ascii="Corbel" w:hAnsi="Corbel"/>
          <w:noProof/>
        </w:rPr>
        <w:fldChar w:fldCharType="end"/>
      </w:r>
    </w:p>
    <w:p w14:paraId="301B79B0" w14:textId="437AE85E" w:rsidR="00DA74EF" w:rsidRPr="00B94EF5" w:rsidRDefault="00DA74EF" w:rsidP="00FA3EC5">
      <w:pPr>
        <w:jc w:val="both"/>
        <w:rPr>
          <w:rFonts w:ascii="Corbel" w:hAnsi="Corbel"/>
          <w:b/>
          <w:color w:val="70AD47" w:themeColor="accent6"/>
          <w:sz w:val="48"/>
          <w:szCs w:val="48"/>
          <w:u w:val="single"/>
        </w:rPr>
      </w:pPr>
    </w:p>
    <w:p w14:paraId="29181228" w14:textId="77777777" w:rsidR="00FA3EC5" w:rsidRPr="00B94EF5" w:rsidRDefault="00FA3EC5" w:rsidP="00A370C5">
      <w:pPr>
        <w:jc w:val="center"/>
        <w:rPr>
          <w:rFonts w:ascii="Corbel" w:hAnsi="Corbel"/>
          <w:b/>
          <w:color w:val="70AD47" w:themeColor="accent6"/>
          <w:sz w:val="48"/>
          <w:szCs w:val="48"/>
          <w:u w:val="single"/>
        </w:rPr>
      </w:pPr>
    </w:p>
    <w:p w14:paraId="1B7D4B5F" w14:textId="77777777" w:rsidR="00FA3EC5" w:rsidRPr="00B94EF5" w:rsidRDefault="00FA3EC5" w:rsidP="00A370C5">
      <w:pPr>
        <w:jc w:val="center"/>
        <w:rPr>
          <w:rFonts w:ascii="Corbel" w:hAnsi="Corbel"/>
          <w:b/>
          <w:color w:val="70AD47" w:themeColor="accent6"/>
          <w:sz w:val="48"/>
          <w:szCs w:val="48"/>
          <w:u w:val="single"/>
        </w:rPr>
      </w:pPr>
    </w:p>
    <w:p w14:paraId="30C12FE3" w14:textId="4AD60A0C" w:rsidR="00DD0118" w:rsidRPr="00B94EF5" w:rsidRDefault="00DD0118" w:rsidP="00A370C5">
      <w:pPr>
        <w:jc w:val="center"/>
        <w:rPr>
          <w:rFonts w:ascii="Corbel" w:hAnsi="Corbel"/>
          <w:b/>
          <w:color w:val="70AD47" w:themeColor="accent6"/>
          <w:sz w:val="48"/>
          <w:szCs w:val="48"/>
          <w:u w:val="single"/>
        </w:rPr>
      </w:pPr>
      <w:r w:rsidRPr="00B94EF5">
        <w:rPr>
          <w:rFonts w:ascii="Corbel" w:hAnsi="Corbel"/>
          <w:b/>
          <w:color w:val="70AD47" w:themeColor="accent6"/>
          <w:sz w:val="48"/>
          <w:szCs w:val="48"/>
          <w:u w:val="single"/>
        </w:rPr>
        <w:t xml:space="preserve">ANNEXE </w:t>
      </w:r>
      <w:r w:rsidR="00FF145F" w:rsidRPr="00B94EF5">
        <w:rPr>
          <w:rFonts w:ascii="Corbel" w:hAnsi="Corbel"/>
          <w:b/>
          <w:color w:val="70AD47" w:themeColor="accent6"/>
          <w:sz w:val="48"/>
          <w:szCs w:val="48"/>
          <w:u w:val="single"/>
        </w:rPr>
        <w:t>4</w:t>
      </w:r>
      <w:r w:rsidRPr="00B94EF5">
        <w:rPr>
          <w:rFonts w:ascii="Corbel" w:hAnsi="Corbel"/>
          <w:b/>
          <w:color w:val="70AD47" w:themeColor="accent6"/>
          <w:sz w:val="48"/>
          <w:szCs w:val="48"/>
          <w:u w:val="single"/>
        </w:rPr>
        <w:t xml:space="preserve"> AU CCAP </w:t>
      </w:r>
    </w:p>
    <w:p w14:paraId="7E56F007" w14:textId="77777777" w:rsidR="00DD0118" w:rsidRPr="00B94EF5" w:rsidRDefault="00DD0118" w:rsidP="00A370C5">
      <w:pPr>
        <w:jc w:val="center"/>
        <w:rPr>
          <w:rFonts w:ascii="Corbel" w:hAnsi="Corbel"/>
          <w:b/>
          <w:color w:val="70AD47" w:themeColor="accent6"/>
          <w:sz w:val="48"/>
          <w:szCs w:val="48"/>
          <w:u w:val="single"/>
        </w:rPr>
      </w:pPr>
    </w:p>
    <w:p w14:paraId="7CE4D204" w14:textId="1E90A3B7" w:rsidR="007246F1" w:rsidRPr="00B94EF5" w:rsidRDefault="004F7EF6" w:rsidP="00E10A21">
      <w:pPr>
        <w:jc w:val="center"/>
        <w:rPr>
          <w:rFonts w:ascii="Corbel" w:hAnsi="Corbel"/>
          <w:b/>
          <w:color w:val="70AD47" w:themeColor="accent6"/>
          <w:sz w:val="48"/>
          <w:szCs w:val="48"/>
          <w:u w:val="single"/>
        </w:rPr>
      </w:pPr>
      <w:r w:rsidRPr="00B94EF5">
        <w:rPr>
          <w:rFonts w:ascii="Corbel" w:hAnsi="Corbel"/>
          <w:b/>
          <w:color w:val="70AD47" w:themeColor="accent6"/>
          <w:sz w:val="48"/>
          <w:szCs w:val="48"/>
          <w:u w:val="single"/>
        </w:rPr>
        <w:t xml:space="preserve">DEVELOPPEMENT DURABLE </w:t>
      </w:r>
    </w:p>
    <w:p w14:paraId="7159D411" w14:textId="7D7214B4" w:rsidR="00AE4C91" w:rsidRPr="00B94EF5" w:rsidRDefault="00E10A21" w:rsidP="00E10A21">
      <w:pPr>
        <w:jc w:val="center"/>
        <w:rPr>
          <w:rFonts w:ascii="Corbel" w:hAnsi="Corbel"/>
          <w:b/>
          <w:color w:val="70AD47" w:themeColor="accent6"/>
        </w:rPr>
      </w:pPr>
      <w:r w:rsidRPr="00B94EF5">
        <w:rPr>
          <w:rFonts w:ascii="Corbel" w:hAnsi="Corbel"/>
          <w:b/>
          <w:noProof/>
          <w:color w:val="70AD47" w:themeColor="accent6"/>
          <w:lang w:eastAsia="fr-FR"/>
        </w:rPr>
        <w:drawing>
          <wp:inline distT="0" distB="0" distL="0" distR="0" wp14:anchorId="1C91405E" wp14:editId="764F673C">
            <wp:extent cx="2766252" cy="3202151"/>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rotWithShape="1">
                    <a:blip r:embed="rId13">
                      <a:extLst>
                        <a:ext uri="{28A0092B-C50C-407E-A947-70E740481C1C}">
                          <a14:useLocalDpi xmlns:a14="http://schemas.microsoft.com/office/drawing/2010/main" val="0"/>
                        </a:ext>
                      </a:extLst>
                    </a:blip>
                    <a:srcRect r="5185"/>
                    <a:stretch/>
                  </pic:blipFill>
                  <pic:spPr bwMode="auto">
                    <a:xfrm>
                      <a:off x="0" y="0"/>
                      <a:ext cx="2788129" cy="3227476"/>
                    </a:xfrm>
                    <a:prstGeom prst="rect">
                      <a:avLst/>
                    </a:prstGeom>
                    <a:ln>
                      <a:noFill/>
                    </a:ln>
                    <a:extLst>
                      <a:ext uri="{53640926-AAD7-44D8-BBD7-CCE9431645EC}">
                        <a14:shadowObscured xmlns:a14="http://schemas.microsoft.com/office/drawing/2010/main"/>
                      </a:ext>
                    </a:extLst>
                  </pic:spPr>
                </pic:pic>
              </a:graphicData>
            </a:graphic>
          </wp:inline>
        </w:drawing>
      </w:r>
    </w:p>
    <w:p w14:paraId="3BA02A78" w14:textId="77777777" w:rsidR="00160D8C" w:rsidRPr="00B94EF5" w:rsidRDefault="00160D8C" w:rsidP="00E10A21">
      <w:pPr>
        <w:jc w:val="both"/>
        <w:rPr>
          <w:rFonts w:ascii="Corbel" w:hAnsi="Corbel"/>
          <w:b/>
          <w:color w:val="70AD47" w:themeColor="accent6"/>
        </w:rPr>
      </w:pPr>
    </w:p>
    <w:p w14:paraId="6BC9E291" w14:textId="77777777" w:rsidR="00160D8C" w:rsidRPr="00B94EF5" w:rsidRDefault="00160D8C" w:rsidP="005E5C02">
      <w:pPr>
        <w:jc w:val="both"/>
        <w:rPr>
          <w:rFonts w:ascii="Corbel" w:hAnsi="Corbel"/>
          <w:b/>
          <w:color w:val="70AD47" w:themeColor="accent6"/>
        </w:rPr>
      </w:pPr>
    </w:p>
    <w:p w14:paraId="3B05BDCD" w14:textId="77777777" w:rsidR="00160D8C" w:rsidRPr="00B94EF5" w:rsidRDefault="00160D8C" w:rsidP="005E5C02">
      <w:pPr>
        <w:jc w:val="both"/>
        <w:rPr>
          <w:rFonts w:ascii="Corbel" w:hAnsi="Corbel"/>
          <w:b/>
          <w:color w:val="70AD47" w:themeColor="accent6"/>
        </w:rPr>
      </w:pPr>
    </w:p>
    <w:p w14:paraId="01E9AF1C" w14:textId="0135D6C8" w:rsidR="00A90B99" w:rsidRPr="00B94EF5" w:rsidRDefault="007429D3" w:rsidP="00A90B99">
      <w:pPr>
        <w:jc w:val="both"/>
        <w:rPr>
          <w:rFonts w:ascii="Corbel" w:eastAsia="Times New Roman" w:hAnsi="Corbel" w:cs="Arial"/>
          <w:bCs/>
          <w:i/>
          <w:color w:val="70AD47" w:themeColor="accent6"/>
          <w:lang w:eastAsia="fr-FR"/>
        </w:rPr>
      </w:pPr>
      <w:r w:rsidRPr="00B94EF5">
        <w:rPr>
          <w:rFonts w:ascii="Corbel" w:hAnsi="Corbel"/>
          <w:b/>
          <w:i/>
          <w:color w:val="70AD47" w:themeColor="accent6"/>
        </w:rPr>
        <w:t>Le C</w:t>
      </w:r>
      <w:r w:rsidR="00247F06" w:rsidRPr="00B94EF5">
        <w:rPr>
          <w:rFonts w:ascii="Corbel" w:hAnsi="Corbel"/>
          <w:b/>
          <w:i/>
          <w:color w:val="70AD47" w:themeColor="accent6"/>
        </w:rPr>
        <w:t>HU</w:t>
      </w:r>
      <w:r w:rsidRPr="00B94EF5">
        <w:rPr>
          <w:rFonts w:ascii="Corbel" w:hAnsi="Corbel"/>
          <w:b/>
          <w:i/>
          <w:color w:val="70AD47" w:themeColor="accent6"/>
        </w:rPr>
        <w:t xml:space="preserve"> de Montpellier, établissement support du GHT EHSA, </w:t>
      </w:r>
      <w:r w:rsidR="00A90B99" w:rsidRPr="00B94EF5">
        <w:rPr>
          <w:rFonts w:ascii="Corbel" w:eastAsia="Times New Roman" w:hAnsi="Corbel" w:cs="Arial"/>
          <w:bCs/>
          <w:i/>
          <w:color w:val="70AD47" w:themeColor="accent6"/>
          <w:lang w:eastAsia="fr-FR"/>
        </w:rPr>
        <w:t xml:space="preserve">est soucieux de mettre en place une </w:t>
      </w:r>
      <w:r w:rsidR="00A90B99" w:rsidRPr="00B94EF5">
        <w:rPr>
          <w:rFonts w:ascii="Corbel" w:eastAsia="Times New Roman" w:hAnsi="Corbel" w:cs="Arial"/>
          <w:b/>
          <w:bCs/>
          <w:i/>
          <w:color w:val="70AD47" w:themeColor="accent6"/>
          <w:lang w:eastAsia="fr-FR"/>
        </w:rPr>
        <w:t>politique d’achats durables</w:t>
      </w:r>
      <w:r w:rsidR="00A90B99" w:rsidRPr="00B94EF5">
        <w:rPr>
          <w:rFonts w:ascii="Corbel" w:eastAsia="Times New Roman" w:hAnsi="Corbel" w:cs="Arial"/>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39281676" w14:textId="6BC7AE2F" w:rsidR="007429D3" w:rsidRPr="00B94EF5" w:rsidRDefault="007429D3" w:rsidP="005E5C02">
      <w:pPr>
        <w:jc w:val="both"/>
        <w:rPr>
          <w:rFonts w:ascii="Corbel" w:hAnsi="Corbel"/>
          <w:b/>
          <w:i/>
          <w:color w:val="70AD47" w:themeColor="accent6"/>
        </w:rPr>
      </w:pPr>
      <w:r w:rsidRPr="00B94EF5">
        <w:rPr>
          <w:rFonts w:ascii="Corbel" w:hAnsi="Corbel"/>
          <w:b/>
          <w:i/>
          <w:color w:val="70AD47" w:themeColor="accent6"/>
        </w:rPr>
        <w:t xml:space="preserve">Cette annexe à destination des fournisseurs précise les </w:t>
      </w:r>
      <w:r w:rsidR="00CF6929" w:rsidRPr="00B94EF5">
        <w:rPr>
          <w:rFonts w:ascii="Corbel" w:hAnsi="Corbel"/>
          <w:b/>
          <w:i/>
          <w:color w:val="70AD47" w:themeColor="accent6"/>
        </w:rPr>
        <w:t xml:space="preserve">mesures en faveur du développement durable attendues au titre du marché </w:t>
      </w:r>
    </w:p>
    <w:p w14:paraId="3D187D3C" w14:textId="77777777" w:rsidR="00B15FD1" w:rsidRPr="00B94EF5" w:rsidRDefault="0050406E" w:rsidP="0050406E">
      <w:pPr>
        <w:rPr>
          <w:rFonts w:ascii="Corbel" w:eastAsia="Times New Roman" w:hAnsi="Corbel" w:cs="Arial"/>
          <w:bCs/>
          <w:i/>
          <w:lang w:eastAsia="fr-FR"/>
        </w:rPr>
      </w:pPr>
      <w:r w:rsidRPr="00B94EF5">
        <w:rPr>
          <w:rFonts w:ascii="Corbel" w:eastAsia="Times New Roman" w:hAnsi="Corbel" w:cs="Arial"/>
          <w:bCs/>
          <w:i/>
          <w:lang w:eastAsia="fr-FR"/>
        </w:rPr>
        <w:lastRenderedPageBreak/>
        <w:t>Cette annexe comporte</w:t>
      </w:r>
      <w:r w:rsidR="00B15FD1" w:rsidRPr="00B94EF5">
        <w:rPr>
          <w:rFonts w:ascii="Corbel" w:eastAsia="Times New Roman" w:hAnsi="Corbel" w:cs="Arial"/>
          <w:bCs/>
          <w:i/>
          <w:lang w:eastAsia="fr-FR"/>
        </w:rPr>
        <w:t> :</w:t>
      </w:r>
    </w:p>
    <w:p w14:paraId="5E063E34" w14:textId="77777777" w:rsidR="005C0CD2" w:rsidRPr="00B94EF5" w:rsidRDefault="005C0CD2" w:rsidP="0050406E">
      <w:pPr>
        <w:rPr>
          <w:rFonts w:ascii="Corbel" w:eastAsia="Times New Roman" w:hAnsi="Corbel" w:cs="Arial"/>
          <w:bCs/>
          <w:i/>
          <w:lang w:eastAsia="fr-FR"/>
        </w:rPr>
      </w:pPr>
    </w:p>
    <w:tbl>
      <w:tblPr>
        <w:tblStyle w:val="Grilledutableau"/>
        <w:tblW w:w="0" w:type="auto"/>
        <w:tblLook w:val="04A0" w:firstRow="1" w:lastRow="0" w:firstColumn="1" w:lastColumn="0" w:noHBand="0" w:noVBand="1"/>
      </w:tblPr>
      <w:tblGrid>
        <w:gridCol w:w="4957"/>
        <w:gridCol w:w="992"/>
        <w:gridCol w:w="1134"/>
        <w:gridCol w:w="1134"/>
        <w:gridCol w:w="843"/>
      </w:tblGrid>
      <w:tr w:rsidR="007B3E9A" w:rsidRPr="00B94EF5" w14:paraId="4D25B2EB" w14:textId="77777777" w:rsidTr="00247F06">
        <w:tc>
          <w:tcPr>
            <w:tcW w:w="4957" w:type="dxa"/>
            <w:vMerge w:val="restart"/>
            <w:shd w:val="clear" w:color="auto" w:fill="E2EFD9" w:themeFill="accent6" w:themeFillTint="33"/>
          </w:tcPr>
          <w:p w14:paraId="68321E95" w14:textId="555977FB" w:rsidR="0050406E" w:rsidRPr="00417E13" w:rsidRDefault="003E5222" w:rsidP="0050406E">
            <w:pPr>
              <w:jc w:val="center"/>
              <w:rPr>
                <w:rFonts w:ascii="Corbel" w:eastAsiaTheme="majorEastAsia" w:hAnsi="Corbel" w:cstheme="majorBidi"/>
                <w:b/>
                <w:sz w:val="28"/>
                <w:szCs w:val="32"/>
              </w:rPr>
            </w:pPr>
            <w:r w:rsidRPr="00417E13">
              <w:rPr>
                <w:rFonts w:ascii="Corbel" w:eastAsiaTheme="majorEastAsia" w:hAnsi="Corbel" w:cstheme="majorBidi"/>
                <w:b/>
                <w:sz w:val="28"/>
                <w:szCs w:val="32"/>
              </w:rPr>
              <w:t>OBJET</w:t>
            </w:r>
          </w:p>
        </w:tc>
        <w:tc>
          <w:tcPr>
            <w:tcW w:w="992" w:type="dxa"/>
            <w:vMerge w:val="restart"/>
            <w:shd w:val="clear" w:color="auto" w:fill="E2EFD9" w:themeFill="accent6" w:themeFillTint="33"/>
          </w:tcPr>
          <w:p w14:paraId="65CC3190" w14:textId="41939475" w:rsidR="0050406E" w:rsidRPr="00417E13" w:rsidRDefault="003E5222" w:rsidP="005650E8">
            <w:pPr>
              <w:jc w:val="center"/>
              <w:rPr>
                <w:rFonts w:ascii="Corbel" w:eastAsiaTheme="majorEastAsia" w:hAnsi="Corbel" w:cstheme="majorBidi"/>
                <w:b/>
                <w:sz w:val="28"/>
                <w:szCs w:val="32"/>
              </w:rPr>
            </w:pPr>
            <w:r w:rsidRPr="00417E13">
              <w:rPr>
                <w:rFonts w:ascii="Corbel" w:eastAsiaTheme="majorEastAsia" w:hAnsi="Corbel" w:cstheme="majorBidi"/>
                <w:b/>
                <w:sz w:val="28"/>
                <w:szCs w:val="32"/>
              </w:rPr>
              <w:t>OUI</w:t>
            </w:r>
          </w:p>
        </w:tc>
        <w:tc>
          <w:tcPr>
            <w:tcW w:w="1134" w:type="dxa"/>
            <w:vMerge w:val="restart"/>
            <w:shd w:val="clear" w:color="auto" w:fill="E2EFD9" w:themeFill="accent6" w:themeFillTint="33"/>
          </w:tcPr>
          <w:p w14:paraId="65964FAE" w14:textId="649DF2B8" w:rsidR="0050406E" w:rsidRPr="00417E13" w:rsidRDefault="003E5222" w:rsidP="005650E8">
            <w:pPr>
              <w:jc w:val="center"/>
              <w:rPr>
                <w:rFonts w:ascii="Corbel" w:eastAsiaTheme="majorEastAsia" w:hAnsi="Corbel" w:cstheme="majorBidi"/>
                <w:b/>
                <w:sz w:val="28"/>
                <w:szCs w:val="32"/>
              </w:rPr>
            </w:pPr>
            <w:r w:rsidRPr="00417E13">
              <w:rPr>
                <w:rFonts w:ascii="Corbel" w:eastAsiaTheme="majorEastAsia" w:hAnsi="Corbel" w:cstheme="majorBidi"/>
                <w:b/>
                <w:sz w:val="28"/>
                <w:szCs w:val="32"/>
              </w:rPr>
              <w:t>NON</w:t>
            </w:r>
          </w:p>
        </w:tc>
        <w:tc>
          <w:tcPr>
            <w:tcW w:w="1977" w:type="dxa"/>
            <w:gridSpan w:val="2"/>
            <w:shd w:val="clear" w:color="auto" w:fill="E2EFD9" w:themeFill="accent6" w:themeFillTint="33"/>
          </w:tcPr>
          <w:p w14:paraId="6EEB1F89" w14:textId="29813C68" w:rsidR="0050406E" w:rsidRPr="00417E13" w:rsidRDefault="0050406E" w:rsidP="005650E8">
            <w:pPr>
              <w:jc w:val="center"/>
              <w:rPr>
                <w:rFonts w:ascii="Corbel" w:eastAsiaTheme="majorEastAsia" w:hAnsi="Corbel" w:cstheme="majorBidi"/>
                <w:b/>
                <w:sz w:val="28"/>
                <w:szCs w:val="32"/>
              </w:rPr>
            </w:pPr>
            <w:r w:rsidRPr="00417E13">
              <w:rPr>
                <w:rFonts w:ascii="Corbel" w:eastAsiaTheme="majorEastAsia" w:hAnsi="Corbel" w:cstheme="majorBidi"/>
                <w:b/>
                <w:sz w:val="28"/>
                <w:szCs w:val="32"/>
              </w:rPr>
              <w:t>Pénalités</w:t>
            </w:r>
          </w:p>
        </w:tc>
      </w:tr>
      <w:tr w:rsidR="007B3E9A" w:rsidRPr="00B94EF5" w14:paraId="0492BECC" w14:textId="77777777" w:rsidTr="00247F06">
        <w:tc>
          <w:tcPr>
            <w:tcW w:w="4957" w:type="dxa"/>
            <w:vMerge/>
            <w:shd w:val="clear" w:color="auto" w:fill="E2EFD9" w:themeFill="accent6" w:themeFillTint="33"/>
          </w:tcPr>
          <w:p w14:paraId="3A4DCDCB" w14:textId="77777777" w:rsidR="0050406E" w:rsidRPr="00417E13" w:rsidRDefault="0050406E" w:rsidP="0050406E">
            <w:pPr>
              <w:rPr>
                <w:rFonts w:ascii="Corbel" w:eastAsiaTheme="majorEastAsia" w:hAnsi="Corbel" w:cstheme="majorBidi"/>
                <w:b/>
                <w:sz w:val="28"/>
                <w:szCs w:val="32"/>
              </w:rPr>
            </w:pPr>
          </w:p>
        </w:tc>
        <w:tc>
          <w:tcPr>
            <w:tcW w:w="992" w:type="dxa"/>
            <w:vMerge/>
            <w:shd w:val="clear" w:color="auto" w:fill="E2EFD9" w:themeFill="accent6" w:themeFillTint="33"/>
          </w:tcPr>
          <w:p w14:paraId="55DCB837" w14:textId="77777777" w:rsidR="0050406E" w:rsidRPr="00417E13" w:rsidRDefault="0050406E" w:rsidP="005650E8">
            <w:pPr>
              <w:jc w:val="center"/>
              <w:rPr>
                <w:rFonts w:ascii="Corbel" w:eastAsiaTheme="majorEastAsia" w:hAnsi="Corbel" w:cstheme="majorBidi"/>
                <w:b/>
                <w:sz w:val="28"/>
                <w:szCs w:val="32"/>
              </w:rPr>
            </w:pPr>
          </w:p>
        </w:tc>
        <w:tc>
          <w:tcPr>
            <w:tcW w:w="1134" w:type="dxa"/>
            <w:vMerge/>
            <w:shd w:val="clear" w:color="auto" w:fill="E2EFD9" w:themeFill="accent6" w:themeFillTint="33"/>
          </w:tcPr>
          <w:p w14:paraId="0F93FD29" w14:textId="77777777" w:rsidR="0050406E" w:rsidRPr="00417E13" w:rsidRDefault="0050406E" w:rsidP="005650E8">
            <w:pPr>
              <w:jc w:val="center"/>
              <w:rPr>
                <w:rFonts w:ascii="Corbel" w:eastAsiaTheme="majorEastAsia" w:hAnsi="Corbel" w:cstheme="majorBidi"/>
                <w:b/>
                <w:sz w:val="28"/>
                <w:szCs w:val="32"/>
              </w:rPr>
            </w:pPr>
          </w:p>
        </w:tc>
        <w:tc>
          <w:tcPr>
            <w:tcW w:w="1134" w:type="dxa"/>
            <w:shd w:val="clear" w:color="auto" w:fill="E2EFD9" w:themeFill="accent6" w:themeFillTint="33"/>
          </w:tcPr>
          <w:p w14:paraId="3B63C5F1" w14:textId="37C40B89" w:rsidR="0050406E" w:rsidRPr="00417E13" w:rsidRDefault="003E5222" w:rsidP="005650E8">
            <w:pPr>
              <w:jc w:val="center"/>
              <w:rPr>
                <w:rFonts w:ascii="Corbel" w:eastAsiaTheme="majorEastAsia" w:hAnsi="Corbel" w:cstheme="majorBidi"/>
                <w:b/>
                <w:sz w:val="28"/>
                <w:szCs w:val="32"/>
              </w:rPr>
            </w:pPr>
            <w:r w:rsidRPr="00417E13">
              <w:rPr>
                <w:rFonts w:ascii="Corbel" w:eastAsiaTheme="majorEastAsia" w:hAnsi="Corbel" w:cstheme="majorBidi"/>
                <w:b/>
                <w:sz w:val="28"/>
                <w:szCs w:val="32"/>
              </w:rPr>
              <w:t>OUI</w:t>
            </w:r>
          </w:p>
        </w:tc>
        <w:tc>
          <w:tcPr>
            <w:tcW w:w="843" w:type="dxa"/>
            <w:shd w:val="clear" w:color="auto" w:fill="E2EFD9" w:themeFill="accent6" w:themeFillTint="33"/>
          </w:tcPr>
          <w:p w14:paraId="7DAD834B" w14:textId="17E2DEBE" w:rsidR="0050406E" w:rsidRPr="00417E13" w:rsidRDefault="003E5222" w:rsidP="005650E8">
            <w:pPr>
              <w:jc w:val="center"/>
              <w:rPr>
                <w:rFonts w:ascii="Corbel" w:eastAsiaTheme="majorEastAsia" w:hAnsi="Corbel" w:cstheme="majorBidi"/>
                <w:b/>
                <w:sz w:val="28"/>
                <w:szCs w:val="32"/>
              </w:rPr>
            </w:pPr>
            <w:r w:rsidRPr="00417E13">
              <w:rPr>
                <w:rFonts w:ascii="Corbel" w:eastAsiaTheme="majorEastAsia" w:hAnsi="Corbel" w:cstheme="majorBidi"/>
                <w:b/>
                <w:sz w:val="28"/>
                <w:szCs w:val="32"/>
              </w:rPr>
              <w:t>NON</w:t>
            </w:r>
          </w:p>
        </w:tc>
      </w:tr>
      <w:tr w:rsidR="007B3E9A" w:rsidRPr="00B94EF5" w14:paraId="0CE5D0A7" w14:textId="77777777" w:rsidTr="00247F06">
        <w:tc>
          <w:tcPr>
            <w:tcW w:w="4957" w:type="dxa"/>
            <w:shd w:val="clear" w:color="auto" w:fill="E2EFD9" w:themeFill="accent6" w:themeFillTint="33"/>
          </w:tcPr>
          <w:p w14:paraId="1D250F2F" w14:textId="77777777" w:rsidR="005C0CD2" w:rsidRPr="00417E13" w:rsidRDefault="005C0CD2" w:rsidP="0050406E">
            <w:pPr>
              <w:rPr>
                <w:rFonts w:ascii="Corbel" w:eastAsiaTheme="majorEastAsia" w:hAnsi="Corbel" w:cstheme="majorBidi"/>
                <w:szCs w:val="32"/>
              </w:rPr>
            </w:pPr>
          </w:p>
          <w:p w14:paraId="6088BBEF" w14:textId="77777777" w:rsidR="0050406E" w:rsidRPr="00417E13" w:rsidRDefault="0050406E" w:rsidP="0050406E">
            <w:pPr>
              <w:rPr>
                <w:rFonts w:ascii="Corbel" w:eastAsiaTheme="majorEastAsia" w:hAnsi="Corbel" w:cstheme="majorBidi"/>
                <w:szCs w:val="32"/>
              </w:rPr>
            </w:pPr>
            <w:r w:rsidRPr="00417E13">
              <w:rPr>
                <w:rFonts w:ascii="Corbel" w:eastAsiaTheme="majorEastAsia" w:hAnsi="Corbel" w:cstheme="majorBidi"/>
                <w:szCs w:val="32"/>
              </w:rPr>
              <w:t>Obligations en matière d’emballages</w:t>
            </w:r>
          </w:p>
          <w:p w14:paraId="0CAE56FA" w14:textId="25FC7106" w:rsidR="005C0CD2" w:rsidRPr="00417E13" w:rsidRDefault="005C0CD2" w:rsidP="0050406E">
            <w:pPr>
              <w:rPr>
                <w:rFonts w:ascii="Corbel" w:eastAsiaTheme="majorEastAsia" w:hAnsi="Corbel" w:cstheme="majorBidi"/>
                <w:szCs w:val="32"/>
              </w:rPr>
            </w:pPr>
          </w:p>
        </w:tc>
        <w:tc>
          <w:tcPr>
            <w:tcW w:w="992" w:type="dxa"/>
          </w:tcPr>
          <w:p w14:paraId="174B7782" w14:textId="12BBDE37" w:rsidR="0050406E" w:rsidRPr="00417E13" w:rsidRDefault="00196CFD" w:rsidP="00950DE1">
            <w:pPr>
              <w:jc w:val="center"/>
              <w:rPr>
                <w:rFonts w:ascii="Corbel" w:eastAsiaTheme="majorEastAsia" w:hAnsi="Corbel" w:cstheme="majorBidi"/>
                <w:sz w:val="24"/>
                <w:szCs w:val="32"/>
              </w:rPr>
            </w:pPr>
            <w:r w:rsidRPr="00417E13">
              <w:rPr>
                <w:rFonts w:ascii="Corbel" w:eastAsiaTheme="majorEastAsia" w:hAnsi="Corbel" w:cstheme="majorBidi"/>
                <w:sz w:val="24"/>
                <w:szCs w:val="32"/>
              </w:rPr>
              <w:t>X</w:t>
            </w:r>
          </w:p>
        </w:tc>
        <w:tc>
          <w:tcPr>
            <w:tcW w:w="1134" w:type="dxa"/>
          </w:tcPr>
          <w:p w14:paraId="45348307" w14:textId="77777777" w:rsidR="0050406E" w:rsidRPr="00417E13" w:rsidRDefault="0050406E" w:rsidP="00950DE1">
            <w:pPr>
              <w:jc w:val="center"/>
              <w:rPr>
                <w:rFonts w:ascii="Corbel" w:eastAsiaTheme="majorEastAsia" w:hAnsi="Corbel" w:cstheme="majorBidi"/>
                <w:sz w:val="24"/>
                <w:szCs w:val="32"/>
              </w:rPr>
            </w:pPr>
          </w:p>
        </w:tc>
        <w:tc>
          <w:tcPr>
            <w:tcW w:w="1134" w:type="dxa"/>
          </w:tcPr>
          <w:p w14:paraId="0A93845B" w14:textId="015882F5" w:rsidR="0050406E" w:rsidRPr="00417E13" w:rsidRDefault="00417E13" w:rsidP="00950DE1">
            <w:pPr>
              <w:jc w:val="center"/>
              <w:rPr>
                <w:rFonts w:ascii="Corbel" w:eastAsiaTheme="majorEastAsia" w:hAnsi="Corbel" w:cstheme="majorBidi"/>
                <w:sz w:val="24"/>
                <w:szCs w:val="32"/>
              </w:rPr>
            </w:pPr>
            <w:r w:rsidRPr="00417E13">
              <w:rPr>
                <w:rFonts w:ascii="Corbel" w:eastAsiaTheme="majorEastAsia" w:hAnsi="Corbel" w:cstheme="majorBidi"/>
                <w:sz w:val="24"/>
                <w:szCs w:val="32"/>
              </w:rPr>
              <w:t>X</w:t>
            </w:r>
          </w:p>
        </w:tc>
        <w:tc>
          <w:tcPr>
            <w:tcW w:w="843" w:type="dxa"/>
          </w:tcPr>
          <w:p w14:paraId="58493E3F" w14:textId="77777777" w:rsidR="0050406E" w:rsidRPr="00417E13" w:rsidRDefault="0050406E" w:rsidP="00950DE1">
            <w:pPr>
              <w:jc w:val="center"/>
              <w:rPr>
                <w:rFonts w:ascii="Corbel" w:eastAsiaTheme="majorEastAsia" w:hAnsi="Corbel" w:cstheme="majorBidi"/>
                <w:sz w:val="24"/>
                <w:szCs w:val="32"/>
              </w:rPr>
            </w:pPr>
          </w:p>
        </w:tc>
      </w:tr>
      <w:tr w:rsidR="007B3E9A" w:rsidRPr="00B94EF5" w14:paraId="5568CA54" w14:textId="77777777" w:rsidTr="00247F06">
        <w:tc>
          <w:tcPr>
            <w:tcW w:w="4957" w:type="dxa"/>
            <w:shd w:val="clear" w:color="auto" w:fill="E2EFD9" w:themeFill="accent6" w:themeFillTint="33"/>
          </w:tcPr>
          <w:p w14:paraId="5372A409" w14:textId="77777777" w:rsidR="005C0CD2" w:rsidRPr="00417E13" w:rsidRDefault="005C0CD2" w:rsidP="0050406E">
            <w:pPr>
              <w:rPr>
                <w:rFonts w:ascii="Corbel" w:eastAsiaTheme="majorEastAsia" w:hAnsi="Corbel" w:cstheme="majorBidi"/>
                <w:szCs w:val="32"/>
              </w:rPr>
            </w:pPr>
          </w:p>
          <w:p w14:paraId="1ED66629" w14:textId="77777777" w:rsidR="0050406E" w:rsidRPr="00417E13" w:rsidRDefault="0050406E" w:rsidP="0050406E">
            <w:pPr>
              <w:rPr>
                <w:rFonts w:ascii="Corbel" w:eastAsiaTheme="majorEastAsia" w:hAnsi="Corbel" w:cstheme="majorBidi"/>
                <w:szCs w:val="32"/>
              </w:rPr>
            </w:pPr>
            <w:r w:rsidRPr="00417E13">
              <w:rPr>
                <w:rFonts w:ascii="Corbel" w:eastAsiaTheme="majorEastAsia" w:hAnsi="Corbel" w:cstheme="majorBidi"/>
                <w:szCs w:val="32"/>
              </w:rPr>
              <w:t xml:space="preserve">Obligations en matière de transport </w:t>
            </w:r>
          </w:p>
          <w:p w14:paraId="6782615F" w14:textId="13938EB5" w:rsidR="005C0CD2" w:rsidRPr="00417E13" w:rsidRDefault="005C0CD2" w:rsidP="0050406E">
            <w:pPr>
              <w:rPr>
                <w:rFonts w:ascii="Corbel" w:eastAsiaTheme="majorEastAsia" w:hAnsi="Corbel" w:cstheme="majorBidi"/>
                <w:szCs w:val="32"/>
              </w:rPr>
            </w:pPr>
          </w:p>
        </w:tc>
        <w:tc>
          <w:tcPr>
            <w:tcW w:w="992" w:type="dxa"/>
          </w:tcPr>
          <w:p w14:paraId="0FDE5707" w14:textId="7EA61510" w:rsidR="0050406E" w:rsidRPr="00417E13" w:rsidRDefault="00196CFD" w:rsidP="00950DE1">
            <w:pPr>
              <w:jc w:val="center"/>
              <w:rPr>
                <w:rFonts w:ascii="Corbel" w:eastAsiaTheme="majorEastAsia" w:hAnsi="Corbel" w:cstheme="majorBidi"/>
                <w:sz w:val="24"/>
                <w:szCs w:val="32"/>
              </w:rPr>
            </w:pPr>
            <w:r w:rsidRPr="00417E13">
              <w:rPr>
                <w:rFonts w:ascii="Corbel" w:eastAsiaTheme="majorEastAsia" w:hAnsi="Corbel" w:cstheme="majorBidi"/>
                <w:sz w:val="24"/>
                <w:szCs w:val="32"/>
              </w:rPr>
              <w:t>X</w:t>
            </w:r>
          </w:p>
        </w:tc>
        <w:tc>
          <w:tcPr>
            <w:tcW w:w="1134" w:type="dxa"/>
          </w:tcPr>
          <w:p w14:paraId="5FBD4F07" w14:textId="77777777" w:rsidR="0050406E" w:rsidRPr="00417E13" w:rsidRDefault="0050406E" w:rsidP="00950DE1">
            <w:pPr>
              <w:jc w:val="center"/>
              <w:rPr>
                <w:rFonts w:ascii="Corbel" w:eastAsiaTheme="majorEastAsia" w:hAnsi="Corbel" w:cstheme="majorBidi"/>
                <w:sz w:val="24"/>
                <w:szCs w:val="32"/>
              </w:rPr>
            </w:pPr>
          </w:p>
        </w:tc>
        <w:tc>
          <w:tcPr>
            <w:tcW w:w="1134" w:type="dxa"/>
          </w:tcPr>
          <w:p w14:paraId="7C8DB52D" w14:textId="0B5FF5A6" w:rsidR="0050406E" w:rsidRPr="00417E13" w:rsidRDefault="00417E13" w:rsidP="00950DE1">
            <w:pPr>
              <w:jc w:val="center"/>
              <w:rPr>
                <w:rFonts w:ascii="Corbel" w:eastAsiaTheme="majorEastAsia" w:hAnsi="Corbel" w:cstheme="majorBidi"/>
                <w:sz w:val="24"/>
                <w:szCs w:val="32"/>
              </w:rPr>
            </w:pPr>
            <w:r w:rsidRPr="00417E13">
              <w:rPr>
                <w:rFonts w:ascii="Corbel" w:eastAsiaTheme="majorEastAsia" w:hAnsi="Corbel" w:cstheme="majorBidi"/>
                <w:sz w:val="24"/>
                <w:szCs w:val="32"/>
              </w:rPr>
              <w:t>X</w:t>
            </w:r>
          </w:p>
        </w:tc>
        <w:tc>
          <w:tcPr>
            <w:tcW w:w="843" w:type="dxa"/>
          </w:tcPr>
          <w:p w14:paraId="636C864B" w14:textId="77777777" w:rsidR="0050406E" w:rsidRPr="00417E13" w:rsidRDefault="0050406E" w:rsidP="00950DE1">
            <w:pPr>
              <w:jc w:val="center"/>
              <w:rPr>
                <w:rFonts w:ascii="Corbel" w:eastAsiaTheme="majorEastAsia" w:hAnsi="Corbel" w:cstheme="majorBidi"/>
                <w:sz w:val="24"/>
                <w:szCs w:val="32"/>
              </w:rPr>
            </w:pPr>
          </w:p>
        </w:tc>
      </w:tr>
      <w:tr w:rsidR="007B3E9A" w:rsidRPr="00B94EF5" w14:paraId="374AB235" w14:textId="77777777" w:rsidTr="00247F06">
        <w:tc>
          <w:tcPr>
            <w:tcW w:w="4957" w:type="dxa"/>
            <w:shd w:val="clear" w:color="auto" w:fill="E2EFD9" w:themeFill="accent6" w:themeFillTint="33"/>
          </w:tcPr>
          <w:p w14:paraId="5D2A3A04" w14:textId="77777777" w:rsidR="005C0CD2" w:rsidRPr="00417E13" w:rsidRDefault="005C0CD2" w:rsidP="0050406E">
            <w:pPr>
              <w:rPr>
                <w:rFonts w:ascii="Corbel" w:eastAsiaTheme="majorEastAsia" w:hAnsi="Corbel" w:cstheme="majorBidi"/>
                <w:szCs w:val="32"/>
              </w:rPr>
            </w:pPr>
          </w:p>
          <w:p w14:paraId="7E837F56" w14:textId="77777777" w:rsidR="0050406E" w:rsidRPr="00417E13" w:rsidRDefault="0050406E" w:rsidP="0050406E">
            <w:pPr>
              <w:rPr>
                <w:rFonts w:ascii="Corbel" w:eastAsiaTheme="majorEastAsia" w:hAnsi="Corbel" w:cstheme="majorBidi"/>
                <w:szCs w:val="32"/>
              </w:rPr>
            </w:pPr>
            <w:r w:rsidRPr="00417E13">
              <w:rPr>
                <w:rFonts w:ascii="Corbel" w:eastAsiaTheme="majorEastAsia" w:hAnsi="Corbel" w:cstheme="majorBidi"/>
                <w:szCs w:val="32"/>
              </w:rPr>
              <w:t>Obligation en matière de déchets</w:t>
            </w:r>
          </w:p>
          <w:p w14:paraId="3026E59D" w14:textId="411C8768" w:rsidR="005C0CD2" w:rsidRPr="00417E13" w:rsidRDefault="005C0CD2" w:rsidP="0050406E">
            <w:pPr>
              <w:rPr>
                <w:rFonts w:ascii="Corbel" w:eastAsiaTheme="majorEastAsia" w:hAnsi="Corbel" w:cstheme="majorBidi"/>
                <w:szCs w:val="32"/>
              </w:rPr>
            </w:pPr>
          </w:p>
        </w:tc>
        <w:tc>
          <w:tcPr>
            <w:tcW w:w="992" w:type="dxa"/>
          </w:tcPr>
          <w:p w14:paraId="5F437D7E" w14:textId="6749F058" w:rsidR="0050406E" w:rsidRPr="00417E13" w:rsidRDefault="00417E13" w:rsidP="00950DE1">
            <w:pPr>
              <w:jc w:val="center"/>
              <w:rPr>
                <w:rFonts w:ascii="Corbel" w:eastAsiaTheme="majorEastAsia" w:hAnsi="Corbel" w:cstheme="majorBidi"/>
                <w:sz w:val="24"/>
                <w:szCs w:val="32"/>
              </w:rPr>
            </w:pPr>
            <w:r w:rsidRPr="00417E13">
              <w:rPr>
                <w:rFonts w:ascii="Corbel" w:eastAsiaTheme="majorEastAsia" w:hAnsi="Corbel" w:cstheme="majorBidi"/>
                <w:sz w:val="24"/>
                <w:szCs w:val="32"/>
              </w:rPr>
              <w:t>X</w:t>
            </w:r>
          </w:p>
        </w:tc>
        <w:tc>
          <w:tcPr>
            <w:tcW w:w="1134" w:type="dxa"/>
          </w:tcPr>
          <w:p w14:paraId="3B323339" w14:textId="77777777" w:rsidR="0050406E" w:rsidRPr="00417E13" w:rsidRDefault="0050406E" w:rsidP="00950DE1">
            <w:pPr>
              <w:jc w:val="center"/>
              <w:rPr>
                <w:rFonts w:ascii="Corbel" w:eastAsiaTheme="majorEastAsia" w:hAnsi="Corbel" w:cstheme="majorBidi"/>
                <w:sz w:val="24"/>
                <w:szCs w:val="32"/>
              </w:rPr>
            </w:pPr>
          </w:p>
        </w:tc>
        <w:tc>
          <w:tcPr>
            <w:tcW w:w="1134" w:type="dxa"/>
          </w:tcPr>
          <w:p w14:paraId="0FE3F37E" w14:textId="70864F5C" w:rsidR="0050406E" w:rsidRPr="00417E13" w:rsidRDefault="00417E13" w:rsidP="00950DE1">
            <w:pPr>
              <w:jc w:val="center"/>
              <w:rPr>
                <w:rFonts w:ascii="Corbel" w:eastAsiaTheme="majorEastAsia" w:hAnsi="Corbel" w:cstheme="majorBidi"/>
                <w:sz w:val="24"/>
                <w:szCs w:val="32"/>
              </w:rPr>
            </w:pPr>
            <w:r w:rsidRPr="00417E13">
              <w:rPr>
                <w:rFonts w:ascii="Corbel" w:eastAsiaTheme="majorEastAsia" w:hAnsi="Corbel" w:cstheme="majorBidi"/>
                <w:sz w:val="24"/>
                <w:szCs w:val="32"/>
              </w:rPr>
              <w:t>X</w:t>
            </w:r>
          </w:p>
        </w:tc>
        <w:tc>
          <w:tcPr>
            <w:tcW w:w="843" w:type="dxa"/>
          </w:tcPr>
          <w:p w14:paraId="3700DDD3" w14:textId="77777777" w:rsidR="0050406E" w:rsidRPr="00417E13" w:rsidRDefault="0050406E" w:rsidP="00950DE1">
            <w:pPr>
              <w:jc w:val="center"/>
              <w:rPr>
                <w:rFonts w:ascii="Corbel" w:eastAsiaTheme="majorEastAsia" w:hAnsi="Corbel" w:cstheme="majorBidi"/>
                <w:sz w:val="24"/>
                <w:szCs w:val="32"/>
              </w:rPr>
            </w:pPr>
          </w:p>
        </w:tc>
      </w:tr>
      <w:tr w:rsidR="007B3E9A" w:rsidRPr="00B94EF5" w14:paraId="419E724F" w14:textId="77777777" w:rsidTr="00247F06">
        <w:tc>
          <w:tcPr>
            <w:tcW w:w="4957" w:type="dxa"/>
            <w:shd w:val="clear" w:color="auto" w:fill="E2EFD9" w:themeFill="accent6" w:themeFillTint="33"/>
          </w:tcPr>
          <w:p w14:paraId="4236CE93" w14:textId="77777777" w:rsidR="005C0CD2" w:rsidRPr="00417E13" w:rsidRDefault="005C0CD2" w:rsidP="009E24EA">
            <w:pPr>
              <w:rPr>
                <w:rFonts w:ascii="Corbel" w:eastAsiaTheme="majorEastAsia" w:hAnsi="Corbel" w:cstheme="majorBidi"/>
                <w:szCs w:val="32"/>
              </w:rPr>
            </w:pPr>
          </w:p>
          <w:p w14:paraId="63D116D4" w14:textId="77777777" w:rsidR="0050406E" w:rsidRPr="00417E13" w:rsidRDefault="009E24EA" w:rsidP="009E24EA">
            <w:pPr>
              <w:rPr>
                <w:rFonts w:ascii="Corbel" w:eastAsiaTheme="majorEastAsia" w:hAnsi="Corbel" w:cstheme="majorBidi"/>
                <w:szCs w:val="32"/>
              </w:rPr>
            </w:pPr>
            <w:r w:rsidRPr="00417E13">
              <w:rPr>
                <w:rFonts w:ascii="Corbel" w:eastAsiaTheme="majorEastAsia" w:hAnsi="Corbel" w:cstheme="majorBidi"/>
                <w:szCs w:val="32"/>
              </w:rPr>
              <w:t>Heures d’insertions facultatives</w:t>
            </w:r>
          </w:p>
          <w:p w14:paraId="68DACC73" w14:textId="753A9773" w:rsidR="005C0CD2" w:rsidRPr="00417E13" w:rsidRDefault="005C0CD2" w:rsidP="009E24EA">
            <w:pPr>
              <w:rPr>
                <w:rFonts w:ascii="Corbel" w:eastAsiaTheme="majorEastAsia" w:hAnsi="Corbel" w:cstheme="majorBidi"/>
                <w:szCs w:val="32"/>
              </w:rPr>
            </w:pPr>
          </w:p>
        </w:tc>
        <w:tc>
          <w:tcPr>
            <w:tcW w:w="992" w:type="dxa"/>
          </w:tcPr>
          <w:p w14:paraId="2CE24938" w14:textId="2B601D3C" w:rsidR="0050406E" w:rsidRPr="00417E13" w:rsidRDefault="00417E13" w:rsidP="00950DE1">
            <w:pPr>
              <w:jc w:val="center"/>
              <w:rPr>
                <w:rFonts w:ascii="Corbel" w:eastAsiaTheme="majorEastAsia" w:hAnsi="Corbel" w:cstheme="majorBidi"/>
                <w:sz w:val="24"/>
                <w:szCs w:val="32"/>
              </w:rPr>
            </w:pPr>
            <w:r w:rsidRPr="00417E13">
              <w:rPr>
                <w:rFonts w:ascii="Corbel" w:eastAsiaTheme="majorEastAsia" w:hAnsi="Corbel" w:cstheme="majorBidi"/>
                <w:sz w:val="24"/>
                <w:szCs w:val="32"/>
              </w:rPr>
              <w:t>X</w:t>
            </w:r>
          </w:p>
        </w:tc>
        <w:tc>
          <w:tcPr>
            <w:tcW w:w="1134" w:type="dxa"/>
          </w:tcPr>
          <w:p w14:paraId="001FC356" w14:textId="77777777" w:rsidR="0050406E" w:rsidRPr="00417E13" w:rsidRDefault="0050406E" w:rsidP="00950DE1">
            <w:pPr>
              <w:jc w:val="center"/>
              <w:rPr>
                <w:rFonts w:ascii="Corbel" w:eastAsiaTheme="majorEastAsia" w:hAnsi="Corbel" w:cstheme="majorBidi"/>
                <w:sz w:val="24"/>
                <w:szCs w:val="32"/>
              </w:rPr>
            </w:pPr>
          </w:p>
        </w:tc>
        <w:tc>
          <w:tcPr>
            <w:tcW w:w="1134" w:type="dxa"/>
          </w:tcPr>
          <w:p w14:paraId="5D95737C" w14:textId="57CEFD6D" w:rsidR="0050406E" w:rsidRPr="00417E13" w:rsidRDefault="00417E13" w:rsidP="00950DE1">
            <w:pPr>
              <w:jc w:val="center"/>
              <w:rPr>
                <w:rFonts w:ascii="Corbel" w:eastAsiaTheme="majorEastAsia" w:hAnsi="Corbel" w:cstheme="majorBidi"/>
                <w:sz w:val="24"/>
                <w:szCs w:val="32"/>
              </w:rPr>
            </w:pPr>
            <w:r w:rsidRPr="00417E13">
              <w:rPr>
                <w:rFonts w:ascii="Corbel" w:eastAsiaTheme="majorEastAsia" w:hAnsi="Corbel" w:cstheme="majorBidi"/>
                <w:sz w:val="24"/>
                <w:szCs w:val="32"/>
              </w:rPr>
              <w:t>X</w:t>
            </w:r>
          </w:p>
        </w:tc>
        <w:tc>
          <w:tcPr>
            <w:tcW w:w="843" w:type="dxa"/>
          </w:tcPr>
          <w:p w14:paraId="497C538F" w14:textId="7A467BBF" w:rsidR="0050406E" w:rsidRPr="00417E13" w:rsidRDefault="0050406E" w:rsidP="00950DE1">
            <w:pPr>
              <w:jc w:val="center"/>
              <w:rPr>
                <w:rFonts w:ascii="Corbel" w:eastAsiaTheme="majorEastAsia" w:hAnsi="Corbel" w:cstheme="majorBidi"/>
                <w:sz w:val="24"/>
                <w:szCs w:val="32"/>
              </w:rPr>
            </w:pPr>
          </w:p>
        </w:tc>
      </w:tr>
      <w:tr w:rsidR="002C1A1E" w:rsidRPr="00B94EF5" w14:paraId="0D735956" w14:textId="77777777" w:rsidTr="00247F06">
        <w:trPr>
          <w:trHeight w:val="854"/>
        </w:trPr>
        <w:tc>
          <w:tcPr>
            <w:tcW w:w="4957" w:type="dxa"/>
            <w:shd w:val="clear" w:color="auto" w:fill="E2EFD9" w:themeFill="accent6" w:themeFillTint="33"/>
          </w:tcPr>
          <w:p w14:paraId="73B4D230" w14:textId="77777777" w:rsidR="005C0CD2" w:rsidRPr="00417E13" w:rsidRDefault="005C0CD2" w:rsidP="00B23B8C">
            <w:pPr>
              <w:rPr>
                <w:rFonts w:ascii="Corbel" w:hAnsi="Corbel"/>
              </w:rPr>
            </w:pPr>
          </w:p>
          <w:p w14:paraId="2EA10A7B" w14:textId="3CFDE7DD" w:rsidR="002C1A1E" w:rsidRPr="00417E13" w:rsidRDefault="002C1A1E" w:rsidP="00B23B8C">
            <w:pPr>
              <w:rPr>
                <w:rFonts w:ascii="Corbel" w:hAnsi="Corbel"/>
              </w:rPr>
            </w:pPr>
            <w:r w:rsidRPr="00417E13">
              <w:rPr>
                <w:rFonts w:ascii="Corbel" w:hAnsi="Corbel"/>
              </w:rPr>
              <w:t>Lutte contre les discriminations et engagement en faveur de l’égalité professionnelle</w:t>
            </w:r>
          </w:p>
          <w:p w14:paraId="2700595D" w14:textId="77777777" w:rsidR="002C1A1E" w:rsidRPr="00417E13" w:rsidRDefault="002C1A1E" w:rsidP="00B23B8C">
            <w:pPr>
              <w:rPr>
                <w:rFonts w:ascii="Corbel" w:eastAsiaTheme="majorEastAsia" w:hAnsi="Corbel" w:cstheme="majorBidi"/>
              </w:rPr>
            </w:pPr>
          </w:p>
        </w:tc>
        <w:tc>
          <w:tcPr>
            <w:tcW w:w="992" w:type="dxa"/>
          </w:tcPr>
          <w:p w14:paraId="726FB4DD" w14:textId="42D2ED41" w:rsidR="002C1A1E" w:rsidRPr="00417E13" w:rsidRDefault="002C1A1E" w:rsidP="00950DE1">
            <w:pPr>
              <w:jc w:val="center"/>
              <w:rPr>
                <w:rFonts w:ascii="Corbel" w:eastAsiaTheme="majorEastAsia" w:hAnsi="Corbel" w:cstheme="majorBidi"/>
              </w:rPr>
            </w:pPr>
            <w:r w:rsidRPr="00417E13">
              <w:rPr>
                <w:rFonts w:ascii="Corbel" w:eastAsiaTheme="majorEastAsia" w:hAnsi="Corbel" w:cstheme="majorBidi"/>
              </w:rPr>
              <w:t>X</w:t>
            </w:r>
          </w:p>
        </w:tc>
        <w:tc>
          <w:tcPr>
            <w:tcW w:w="1134" w:type="dxa"/>
          </w:tcPr>
          <w:p w14:paraId="427A7573" w14:textId="77777777" w:rsidR="002C1A1E" w:rsidRPr="00417E13" w:rsidRDefault="002C1A1E" w:rsidP="00950DE1">
            <w:pPr>
              <w:jc w:val="center"/>
              <w:rPr>
                <w:rFonts w:ascii="Corbel" w:eastAsiaTheme="majorEastAsia" w:hAnsi="Corbel" w:cstheme="majorBidi"/>
              </w:rPr>
            </w:pPr>
          </w:p>
        </w:tc>
        <w:tc>
          <w:tcPr>
            <w:tcW w:w="1977" w:type="dxa"/>
            <w:gridSpan w:val="2"/>
          </w:tcPr>
          <w:p w14:paraId="6B1B32A8" w14:textId="56829479" w:rsidR="002C1A1E" w:rsidRPr="00417E13" w:rsidRDefault="002C1A1E" w:rsidP="00950DE1">
            <w:pPr>
              <w:jc w:val="center"/>
              <w:rPr>
                <w:rFonts w:ascii="Corbel" w:eastAsiaTheme="majorEastAsia" w:hAnsi="Corbel" w:cstheme="majorBidi"/>
              </w:rPr>
            </w:pPr>
            <w:r w:rsidRPr="00417E13">
              <w:rPr>
                <w:rFonts w:ascii="Corbel" w:eastAsiaTheme="majorEastAsia" w:hAnsi="Corbel" w:cstheme="majorBidi"/>
              </w:rPr>
              <w:t xml:space="preserve">Interdiction de soumissionner </w:t>
            </w:r>
          </w:p>
        </w:tc>
      </w:tr>
      <w:tr w:rsidR="007B3E9A" w:rsidRPr="00B94EF5" w14:paraId="13CE9457" w14:textId="77777777" w:rsidTr="00417E13">
        <w:trPr>
          <w:trHeight w:val="854"/>
        </w:trPr>
        <w:tc>
          <w:tcPr>
            <w:tcW w:w="4957" w:type="dxa"/>
            <w:shd w:val="clear" w:color="auto" w:fill="E2EFD9" w:themeFill="accent6" w:themeFillTint="33"/>
          </w:tcPr>
          <w:p w14:paraId="3185AC6A" w14:textId="77777777" w:rsidR="005C0CD2" w:rsidRPr="00417E13" w:rsidRDefault="005C0CD2" w:rsidP="0050406E">
            <w:pPr>
              <w:rPr>
                <w:rFonts w:ascii="Corbel" w:eastAsiaTheme="majorEastAsia" w:hAnsi="Corbel" w:cstheme="majorBidi"/>
                <w:szCs w:val="32"/>
              </w:rPr>
            </w:pPr>
          </w:p>
          <w:p w14:paraId="2B9518F9" w14:textId="77777777" w:rsidR="007B3E9A" w:rsidRPr="00417E13" w:rsidRDefault="00B23B8C" w:rsidP="0050406E">
            <w:pPr>
              <w:rPr>
                <w:rFonts w:ascii="Corbel" w:eastAsiaTheme="majorEastAsia" w:hAnsi="Corbel" w:cstheme="majorBidi"/>
                <w:szCs w:val="32"/>
              </w:rPr>
            </w:pPr>
            <w:r w:rsidRPr="00417E13">
              <w:rPr>
                <w:rFonts w:ascii="Corbel" w:eastAsiaTheme="majorEastAsia" w:hAnsi="Corbel" w:cstheme="majorBidi"/>
                <w:szCs w:val="32"/>
              </w:rPr>
              <w:t xml:space="preserve">Devoir de vigilance des entreprises </w:t>
            </w:r>
          </w:p>
          <w:p w14:paraId="1D36E6ED" w14:textId="7EFC2E9C" w:rsidR="005C0CD2" w:rsidRPr="00417E13" w:rsidRDefault="005C0CD2" w:rsidP="0050406E">
            <w:pPr>
              <w:rPr>
                <w:rFonts w:ascii="Corbel" w:eastAsiaTheme="majorEastAsia" w:hAnsi="Corbel" w:cstheme="majorBidi"/>
                <w:szCs w:val="32"/>
              </w:rPr>
            </w:pPr>
          </w:p>
        </w:tc>
        <w:tc>
          <w:tcPr>
            <w:tcW w:w="4103" w:type="dxa"/>
            <w:gridSpan w:val="4"/>
          </w:tcPr>
          <w:p w14:paraId="7DCBF04C" w14:textId="08F07E0C" w:rsidR="007B3E9A" w:rsidRPr="00417E13" w:rsidRDefault="002C1A1E" w:rsidP="00950DE1">
            <w:pPr>
              <w:jc w:val="center"/>
              <w:rPr>
                <w:rFonts w:ascii="Corbel" w:eastAsiaTheme="majorEastAsia" w:hAnsi="Corbel" w:cstheme="majorBidi"/>
                <w:sz w:val="24"/>
                <w:szCs w:val="32"/>
              </w:rPr>
            </w:pPr>
            <w:r w:rsidRPr="00417E13">
              <w:rPr>
                <w:rFonts w:ascii="Corbel" w:eastAsiaTheme="majorEastAsia" w:hAnsi="Corbel" w:cstheme="majorBidi"/>
                <w:sz w:val="24"/>
                <w:szCs w:val="32"/>
              </w:rPr>
              <w:t>Rappel réglementaire</w:t>
            </w:r>
          </w:p>
        </w:tc>
      </w:tr>
    </w:tbl>
    <w:p w14:paraId="21D204BD" w14:textId="73077C49" w:rsidR="0050406E" w:rsidRPr="00B94EF5" w:rsidRDefault="0050406E">
      <w:pPr>
        <w:rPr>
          <w:rFonts w:ascii="Corbel" w:hAnsi="Corbel"/>
          <w:b/>
          <w:i/>
          <w:color w:val="70AD47" w:themeColor="accent6"/>
        </w:rPr>
      </w:pPr>
      <w:r w:rsidRPr="00B94EF5">
        <w:rPr>
          <w:rFonts w:ascii="Corbel" w:hAnsi="Corbel"/>
          <w:b/>
          <w:i/>
          <w:color w:val="70AD47" w:themeColor="accent6"/>
        </w:rPr>
        <w:br w:type="page"/>
      </w:r>
    </w:p>
    <w:p w14:paraId="1591129C" w14:textId="77777777" w:rsidR="00A90B99" w:rsidRPr="00B94EF5" w:rsidRDefault="00A90B99" w:rsidP="005E5C02">
      <w:pPr>
        <w:jc w:val="both"/>
        <w:rPr>
          <w:rFonts w:ascii="Corbel" w:hAnsi="Corbel"/>
          <w:b/>
          <w:i/>
          <w:color w:val="70AD47" w:themeColor="accent6"/>
        </w:rPr>
      </w:pPr>
    </w:p>
    <w:sdt>
      <w:sdtPr>
        <w:rPr>
          <w:rFonts w:ascii="Corbel" w:eastAsiaTheme="minorEastAsia" w:hAnsi="Corbel" w:cstheme="minorBidi"/>
          <w:color w:val="70AD47" w:themeColor="accent6"/>
          <w:sz w:val="22"/>
          <w:szCs w:val="22"/>
        </w:rPr>
        <w:id w:val="2125573474"/>
        <w:docPartObj>
          <w:docPartGallery w:val="Table of Contents"/>
          <w:docPartUnique/>
        </w:docPartObj>
      </w:sdtPr>
      <w:sdtEndPr>
        <w:rPr>
          <w:b/>
          <w:bCs/>
          <w:color w:val="auto"/>
        </w:rPr>
      </w:sdtEndPr>
      <w:sdtContent>
        <w:p w14:paraId="235FD465" w14:textId="2FDCA956" w:rsidR="00211FBB" w:rsidRPr="00B94EF5" w:rsidRDefault="00211FBB">
          <w:pPr>
            <w:pStyle w:val="En-ttedetabledesmatires"/>
            <w:rPr>
              <w:rFonts w:ascii="Corbel" w:hAnsi="Corbel"/>
              <w:color w:val="70AD47" w:themeColor="accent6"/>
            </w:rPr>
          </w:pPr>
          <w:r w:rsidRPr="00B94EF5">
            <w:rPr>
              <w:rFonts w:ascii="Corbel" w:hAnsi="Corbel"/>
              <w:color w:val="70AD47" w:themeColor="accent6"/>
            </w:rPr>
            <w:t>Table des matières</w:t>
          </w:r>
        </w:p>
        <w:p w14:paraId="754E50D2" w14:textId="3DF62C0F" w:rsidR="00D32E86" w:rsidRDefault="00211FBB">
          <w:pPr>
            <w:pStyle w:val="TM1"/>
            <w:tabs>
              <w:tab w:val="right" w:leader="dot" w:pos="9628"/>
            </w:tabs>
            <w:rPr>
              <w:rFonts w:cstheme="minorBidi"/>
              <w:noProof/>
            </w:rPr>
          </w:pPr>
          <w:r w:rsidRPr="00B94EF5">
            <w:rPr>
              <w:rFonts w:ascii="Corbel" w:hAnsi="Corbel"/>
            </w:rPr>
            <w:fldChar w:fldCharType="begin"/>
          </w:r>
          <w:r w:rsidRPr="00B94EF5">
            <w:rPr>
              <w:rFonts w:ascii="Corbel" w:hAnsi="Corbel"/>
            </w:rPr>
            <w:instrText xml:space="preserve"> TOC \o "1-3" \h \z \u </w:instrText>
          </w:r>
          <w:r w:rsidRPr="00B94EF5">
            <w:rPr>
              <w:rFonts w:ascii="Corbel" w:hAnsi="Corbel"/>
            </w:rPr>
            <w:fldChar w:fldCharType="separate"/>
          </w:r>
          <w:hyperlink w:anchor="_Toc205279262" w:history="1">
            <w:r w:rsidR="00D32E86" w:rsidRPr="00BE3B07">
              <w:rPr>
                <w:rStyle w:val="Lienhypertexte"/>
                <w:rFonts w:ascii="Corbel" w:hAnsi="Corbel"/>
                <w:b/>
                <w:noProof/>
              </w:rPr>
              <w:t>PARTIE I</w:t>
            </w:r>
            <w:r w:rsidR="00D32E86">
              <w:rPr>
                <w:noProof/>
                <w:webHidden/>
              </w:rPr>
              <w:tab/>
            </w:r>
            <w:r w:rsidR="00D32E86">
              <w:rPr>
                <w:noProof/>
                <w:webHidden/>
              </w:rPr>
              <w:fldChar w:fldCharType="begin"/>
            </w:r>
            <w:r w:rsidR="00D32E86">
              <w:rPr>
                <w:noProof/>
                <w:webHidden/>
              </w:rPr>
              <w:instrText xml:space="preserve"> PAGEREF _Toc205279262 \h </w:instrText>
            </w:r>
            <w:r w:rsidR="00D32E86">
              <w:rPr>
                <w:noProof/>
                <w:webHidden/>
              </w:rPr>
            </w:r>
            <w:r w:rsidR="00D32E86">
              <w:rPr>
                <w:noProof/>
                <w:webHidden/>
              </w:rPr>
              <w:fldChar w:fldCharType="separate"/>
            </w:r>
            <w:r w:rsidR="007C4F25">
              <w:rPr>
                <w:noProof/>
                <w:webHidden/>
              </w:rPr>
              <w:t>4</w:t>
            </w:r>
            <w:r w:rsidR="00D32E86">
              <w:rPr>
                <w:noProof/>
                <w:webHidden/>
              </w:rPr>
              <w:fldChar w:fldCharType="end"/>
            </w:r>
          </w:hyperlink>
        </w:p>
        <w:p w14:paraId="587F802C" w14:textId="27860A0E" w:rsidR="00D32E86" w:rsidRDefault="007C4F25">
          <w:pPr>
            <w:pStyle w:val="TM1"/>
            <w:tabs>
              <w:tab w:val="right" w:leader="dot" w:pos="9628"/>
            </w:tabs>
            <w:rPr>
              <w:rFonts w:cstheme="minorBidi"/>
              <w:noProof/>
            </w:rPr>
          </w:pPr>
          <w:hyperlink w:anchor="_Toc205279263" w:history="1">
            <w:r w:rsidR="00D32E86" w:rsidRPr="00BE3B07">
              <w:rPr>
                <w:rStyle w:val="Lienhypertexte"/>
                <w:rFonts w:ascii="Corbel" w:hAnsi="Corbel"/>
                <w:b/>
                <w:noProof/>
              </w:rPr>
              <w:t>LE VOLET ENVIRONNEMENTAL</w:t>
            </w:r>
            <w:r w:rsidR="00D32E86">
              <w:rPr>
                <w:noProof/>
                <w:webHidden/>
              </w:rPr>
              <w:tab/>
            </w:r>
            <w:r w:rsidR="00D32E86">
              <w:rPr>
                <w:noProof/>
                <w:webHidden/>
              </w:rPr>
              <w:fldChar w:fldCharType="begin"/>
            </w:r>
            <w:r w:rsidR="00D32E86">
              <w:rPr>
                <w:noProof/>
                <w:webHidden/>
              </w:rPr>
              <w:instrText xml:space="preserve"> PAGEREF _Toc205279263 \h </w:instrText>
            </w:r>
            <w:r w:rsidR="00D32E86">
              <w:rPr>
                <w:noProof/>
                <w:webHidden/>
              </w:rPr>
            </w:r>
            <w:r w:rsidR="00D32E86">
              <w:rPr>
                <w:noProof/>
                <w:webHidden/>
              </w:rPr>
              <w:fldChar w:fldCharType="separate"/>
            </w:r>
            <w:r>
              <w:rPr>
                <w:noProof/>
                <w:webHidden/>
              </w:rPr>
              <w:t>4</w:t>
            </w:r>
            <w:r w:rsidR="00D32E86">
              <w:rPr>
                <w:noProof/>
                <w:webHidden/>
              </w:rPr>
              <w:fldChar w:fldCharType="end"/>
            </w:r>
          </w:hyperlink>
        </w:p>
        <w:p w14:paraId="2E6509CD" w14:textId="08680B4B" w:rsidR="00D32E86" w:rsidRDefault="007C4F25">
          <w:pPr>
            <w:pStyle w:val="TM2"/>
            <w:tabs>
              <w:tab w:val="left" w:pos="660"/>
              <w:tab w:val="right" w:leader="dot" w:pos="9628"/>
            </w:tabs>
            <w:rPr>
              <w:rFonts w:cstheme="minorBidi"/>
              <w:noProof/>
            </w:rPr>
          </w:pPr>
          <w:hyperlink w:anchor="_Toc205279264" w:history="1">
            <w:r w:rsidR="00D32E86" w:rsidRPr="00BE3B07">
              <w:rPr>
                <w:rStyle w:val="Lienhypertexte"/>
                <w:rFonts w:ascii="Corbel" w:hAnsi="Corbel"/>
                <w:noProof/>
              </w:rPr>
              <w:t>I-</w:t>
            </w:r>
            <w:r w:rsidR="00D32E86">
              <w:rPr>
                <w:rFonts w:cstheme="minorBidi"/>
                <w:noProof/>
              </w:rPr>
              <w:tab/>
            </w:r>
            <w:r w:rsidR="00D32E86" w:rsidRPr="00BE3B07">
              <w:rPr>
                <w:rStyle w:val="Lienhypertexte"/>
                <w:rFonts w:ascii="Corbel" w:hAnsi="Corbel"/>
                <w:noProof/>
              </w:rPr>
              <w:t>Les obligations en matière d’emballages</w:t>
            </w:r>
            <w:r w:rsidR="00D32E86">
              <w:rPr>
                <w:noProof/>
                <w:webHidden/>
              </w:rPr>
              <w:tab/>
            </w:r>
            <w:r w:rsidR="00D32E86">
              <w:rPr>
                <w:noProof/>
                <w:webHidden/>
              </w:rPr>
              <w:fldChar w:fldCharType="begin"/>
            </w:r>
            <w:r w:rsidR="00D32E86">
              <w:rPr>
                <w:noProof/>
                <w:webHidden/>
              </w:rPr>
              <w:instrText xml:space="preserve"> PAGEREF _Toc205279264 \h </w:instrText>
            </w:r>
            <w:r w:rsidR="00D32E86">
              <w:rPr>
                <w:noProof/>
                <w:webHidden/>
              </w:rPr>
            </w:r>
            <w:r w:rsidR="00D32E86">
              <w:rPr>
                <w:noProof/>
                <w:webHidden/>
              </w:rPr>
              <w:fldChar w:fldCharType="separate"/>
            </w:r>
            <w:r>
              <w:rPr>
                <w:noProof/>
                <w:webHidden/>
              </w:rPr>
              <w:t>5</w:t>
            </w:r>
            <w:r w:rsidR="00D32E86">
              <w:rPr>
                <w:noProof/>
                <w:webHidden/>
              </w:rPr>
              <w:fldChar w:fldCharType="end"/>
            </w:r>
          </w:hyperlink>
        </w:p>
        <w:p w14:paraId="7535D3F0" w14:textId="710889CD" w:rsidR="00D32E86" w:rsidRDefault="007C4F25">
          <w:pPr>
            <w:pStyle w:val="TM3"/>
            <w:tabs>
              <w:tab w:val="left" w:pos="880"/>
              <w:tab w:val="right" w:leader="dot" w:pos="9628"/>
            </w:tabs>
            <w:rPr>
              <w:rFonts w:cstheme="minorBidi"/>
              <w:noProof/>
            </w:rPr>
          </w:pPr>
          <w:hyperlink w:anchor="_Toc205279265" w:history="1">
            <w:r w:rsidR="00D32E86" w:rsidRPr="00BE3B07">
              <w:rPr>
                <w:rStyle w:val="Lienhypertexte"/>
                <w:rFonts w:ascii="Corbel" w:hAnsi="Corbel"/>
                <w:noProof/>
              </w:rPr>
              <w:t>A-</w:t>
            </w:r>
            <w:r w:rsidR="00D32E86">
              <w:rPr>
                <w:rFonts w:cstheme="minorBidi"/>
                <w:noProof/>
              </w:rPr>
              <w:tab/>
            </w:r>
            <w:r w:rsidR="00D32E86" w:rsidRPr="00BE3B07">
              <w:rPr>
                <w:rStyle w:val="Lienhypertexte"/>
                <w:rFonts w:ascii="Corbel" w:hAnsi="Corbel"/>
                <w:noProof/>
              </w:rPr>
              <w:t>Qualité des emba</w:t>
            </w:r>
            <w:bookmarkStart w:id="0" w:name="_GoBack"/>
            <w:bookmarkEnd w:id="0"/>
            <w:r w:rsidR="00D32E86" w:rsidRPr="00BE3B07">
              <w:rPr>
                <w:rStyle w:val="Lienhypertexte"/>
                <w:rFonts w:ascii="Corbel" w:hAnsi="Corbel"/>
                <w:noProof/>
              </w:rPr>
              <w:t>llages (primaire, secondaire et tertiaire)</w:t>
            </w:r>
            <w:r w:rsidR="00D32E86">
              <w:rPr>
                <w:noProof/>
                <w:webHidden/>
              </w:rPr>
              <w:tab/>
            </w:r>
            <w:r w:rsidR="00D32E86">
              <w:rPr>
                <w:noProof/>
                <w:webHidden/>
              </w:rPr>
              <w:fldChar w:fldCharType="begin"/>
            </w:r>
            <w:r w:rsidR="00D32E86">
              <w:rPr>
                <w:noProof/>
                <w:webHidden/>
              </w:rPr>
              <w:instrText xml:space="preserve"> PAGEREF _Toc205279265 \h </w:instrText>
            </w:r>
            <w:r w:rsidR="00D32E86">
              <w:rPr>
                <w:noProof/>
                <w:webHidden/>
              </w:rPr>
            </w:r>
            <w:r w:rsidR="00D32E86">
              <w:rPr>
                <w:noProof/>
                <w:webHidden/>
              </w:rPr>
              <w:fldChar w:fldCharType="separate"/>
            </w:r>
            <w:r>
              <w:rPr>
                <w:noProof/>
                <w:webHidden/>
              </w:rPr>
              <w:t>5</w:t>
            </w:r>
            <w:r w:rsidR="00D32E86">
              <w:rPr>
                <w:noProof/>
                <w:webHidden/>
              </w:rPr>
              <w:fldChar w:fldCharType="end"/>
            </w:r>
          </w:hyperlink>
        </w:p>
        <w:p w14:paraId="2D108F8E" w14:textId="3C7BDBF7" w:rsidR="00D32E86" w:rsidRDefault="007C4F25">
          <w:pPr>
            <w:pStyle w:val="TM3"/>
            <w:tabs>
              <w:tab w:val="left" w:pos="880"/>
              <w:tab w:val="right" w:leader="dot" w:pos="9628"/>
            </w:tabs>
            <w:rPr>
              <w:rFonts w:cstheme="minorBidi"/>
              <w:noProof/>
            </w:rPr>
          </w:pPr>
          <w:hyperlink w:anchor="_Toc205279266" w:history="1">
            <w:r w:rsidR="00D32E86" w:rsidRPr="00BE3B07">
              <w:rPr>
                <w:rStyle w:val="Lienhypertexte"/>
                <w:rFonts w:ascii="Corbel" w:hAnsi="Corbel"/>
                <w:noProof/>
              </w:rPr>
              <w:t>B-</w:t>
            </w:r>
            <w:r w:rsidR="00D32E86">
              <w:rPr>
                <w:rFonts w:cstheme="minorBidi"/>
                <w:noProof/>
              </w:rPr>
              <w:tab/>
            </w:r>
            <w:r w:rsidR="00D32E86" w:rsidRPr="00BE3B07">
              <w:rPr>
                <w:rStyle w:val="Lienhypertexte"/>
                <w:rFonts w:ascii="Corbel" w:hAnsi="Corbel"/>
                <w:noProof/>
              </w:rPr>
              <w:t>Propriété des emballages</w:t>
            </w:r>
            <w:r w:rsidR="00D32E86">
              <w:rPr>
                <w:noProof/>
                <w:webHidden/>
              </w:rPr>
              <w:tab/>
            </w:r>
            <w:r w:rsidR="00D32E86">
              <w:rPr>
                <w:noProof/>
                <w:webHidden/>
              </w:rPr>
              <w:fldChar w:fldCharType="begin"/>
            </w:r>
            <w:r w:rsidR="00D32E86">
              <w:rPr>
                <w:noProof/>
                <w:webHidden/>
              </w:rPr>
              <w:instrText xml:space="preserve"> PAGEREF _Toc205279266 \h </w:instrText>
            </w:r>
            <w:r w:rsidR="00D32E86">
              <w:rPr>
                <w:noProof/>
                <w:webHidden/>
              </w:rPr>
            </w:r>
            <w:r w:rsidR="00D32E86">
              <w:rPr>
                <w:noProof/>
                <w:webHidden/>
              </w:rPr>
              <w:fldChar w:fldCharType="separate"/>
            </w:r>
            <w:r>
              <w:rPr>
                <w:noProof/>
                <w:webHidden/>
              </w:rPr>
              <w:t>5</w:t>
            </w:r>
            <w:r w:rsidR="00D32E86">
              <w:rPr>
                <w:noProof/>
                <w:webHidden/>
              </w:rPr>
              <w:fldChar w:fldCharType="end"/>
            </w:r>
          </w:hyperlink>
        </w:p>
        <w:p w14:paraId="6F600DAE" w14:textId="5E525EEF" w:rsidR="00D32E86" w:rsidRDefault="007C4F25">
          <w:pPr>
            <w:pStyle w:val="TM3"/>
            <w:tabs>
              <w:tab w:val="left" w:pos="880"/>
              <w:tab w:val="right" w:leader="dot" w:pos="9628"/>
            </w:tabs>
            <w:rPr>
              <w:rFonts w:cstheme="minorBidi"/>
              <w:noProof/>
            </w:rPr>
          </w:pPr>
          <w:hyperlink w:anchor="_Toc205279267" w:history="1">
            <w:r w:rsidR="00D32E86" w:rsidRPr="00BE3B07">
              <w:rPr>
                <w:rStyle w:val="Lienhypertexte"/>
                <w:rFonts w:ascii="Corbel" w:hAnsi="Corbel"/>
                <w:noProof/>
              </w:rPr>
              <w:t>C-</w:t>
            </w:r>
            <w:r w:rsidR="00D32E86">
              <w:rPr>
                <w:rFonts w:cstheme="minorBidi"/>
                <w:noProof/>
              </w:rPr>
              <w:tab/>
            </w:r>
            <w:r w:rsidR="00D32E86" w:rsidRPr="00BE3B07">
              <w:rPr>
                <w:rStyle w:val="Lienhypertexte"/>
                <w:rFonts w:ascii="Corbel" w:hAnsi="Corbel"/>
                <w:noProof/>
              </w:rPr>
              <w:t>Reprise des emballages</w:t>
            </w:r>
            <w:r w:rsidR="00D32E86">
              <w:rPr>
                <w:noProof/>
                <w:webHidden/>
              </w:rPr>
              <w:tab/>
            </w:r>
            <w:r w:rsidR="00D32E86">
              <w:rPr>
                <w:noProof/>
                <w:webHidden/>
              </w:rPr>
              <w:fldChar w:fldCharType="begin"/>
            </w:r>
            <w:r w:rsidR="00D32E86">
              <w:rPr>
                <w:noProof/>
                <w:webHidden/>
              </w:rPr>
              <w:instrText xml:space="preserve"> PAGEREF _Toc205279267 \h </w:instrText>
            </w:r>
            <w:r w:rsidR="00D32E86">
              <w:rPr>
                <w:noProof/>
                <w:webHidden/>
              </w:rPr>
            </w:r>
            <w:r w:rsidR="00D32E86">
              <w:rPr>
                <w:noProof/>
                <w:webHidden/>
              </w:rPr>
              <w:fldChar w:fldCharType="separate"/>
            </w:r>
            <w:r>
              <w:rPr>
                <w:noProof/>
                <w:webHidden/>
              </w:rPr>
              <w:t>5</w:t>
            </w:r>
            <w:r w:rsidR="00D32E86">
              <w:rPr>
                <w:noProof/>
                <w:webHidden/>
              </w:rPr>
              <w:fldChar w:fldCharType="end"/>
            </w:r>
          </w:hyperlink>
        </w:p>
        <w:p w14:paraId="52F9B6E8" w14:textId="1A19BDEF" w:rsidR="00D32E86" w:rsidRDefault="007C4F25">
          <w:pPr>
            <w:pStyle w:val="TM2"/>
            <w:tabs>
              <w:tab w:val="left" w:pos="660"/>
              <w:tab w:val="right" w:leader="dot" w:pos="9628"/>
            </w:tabs>
            <w:rPr>
              <w:rFonts w:cstheme="minorBidi"/>
              <w:noProof/>
            </w:rPr>
          </w:pPr>
          <w:hyperlink w:anchor="_Toc205279268" w:history="1">
            <w:r w:rsidR="00D32E86" w:rsidRPr="00BE3B07">
              <w:rPr>
                <w:rStyle w:val="Lienhypertexte"/>
                <w:rFonts w:ascii="Corbel" w:hAnsi="Corbel"/>
                <w:noProof/>
              </w:rPr>
              <w:t>II-</w:t>
            </w:r>
            <w:r w:rsidR="00D32E86">
              <w:rPr>
                <w:rFonts w:cstheme="minorBidi"/>
                <w:noProof/>
              </w:rPr>
              <w:tab/>
            </w:r>
            <w:r w:rsidR="00D32E86" w:rsidRPr="00BE3B07">
              <w:rPr>
                <w:rStyle w:val="Lienhypertexte"/>
                <w:rFonts w:ascii="Corbel" w:hAnsi="Corbel"/>
                <w:noProof/>
              </w:rPr>
              <w:t>Les obligations en matière de transport</w:t>
            </w:r>
            <w:r w:rsidR="00D32E86">
              <w:rPr>
                <w:noProof/>
                <w:webHidden/>
              </w:rPr>
              <w:tab/>
            </w:r>
            <w:r w:rsidR="00D32E86">
              <w:rPr>
                <w:noProof/>
                <w:webHidden/>
              </w:rPr>
              <w:fldChar w:fldCharType="begin"/>
            </w:r>
            <w:r w:rsidR="00D32E86">
              <w:rPr>
                <w:noProof/>
                <w:webHidden/>
              </w:rPr>
              <w:instrText xml:space="preserve"> PAGEREF _Toc205279268 \h </w:instrText>
            </w:r>
            <w:r w:rsidR="00D32E86">
              <w:rPr>
                <w:noProof/>
                <w:webHidden/>
              </w:rPr>
            </w:r>
            <w:r w:rsidR="00D32E86">
              <w:rPr>
                <w:noProof/>
                <w:webHidden/>
              </w:rPr>
              <w:fldChar w:fldCharType="separate"/>
            </w:r>
            <w:r>
              <w:rPr>
                <w:noProof/>
                <w:webHidden/>
              </w:rPr>
              <w:t>6</w:t>
            </w:r>
            <w:r w:rsidR="00D32E86">
              <w:rPr>
                <w:noProof/>
                <w:webHidden/>
              </w:rPr>
              <w:fldChar w:fldCharType="end"/>
            </w:r>
          </w:hyperlink>
        </w:p>
        <w:p w14:paraId="50EAD54C" w14:textId="2F781A2F" w:rsidR="00D32E86" w:rsidRDefault="007C4F25">
          <w:pPr>
            <w:pStyle w:val="TM3"/>
            <w:tabs>
              <w:tab w:val="left" w:pos="880"/>
              <w:tab w:val="right" w:leader="dot" w:pos="9628"/>
            </w:tabs>
            <w:rPr>
              <w:rFonts w:cstheme="minorBidi"/>
              <w:noProof/>
            </w:rPr>
          </w:pPr>
          <w:hyperlink w:anchor="_Toc205279269" w:history="1">
            <w:r w:rsidR="00D32E86" w:rsidRPr="00BE3B07">
              <w:rPr>
                <w:rStyle w:val="Lienhypertexte"/>
                <w:rFonts w:ascii="Corbel" w:hAnsi="Corbel"/>
                <w:noProof/>
              </w:rPr>
              <w:t>A-</w:t>
            </w:r>
            <w:r w:rsidR="00D32E86">
              <w:rPr>
                <w:rFonts w:cstheme="minorBidi"/>
                <w:noProof/>
              </w:rPr>
              <w:tab/>
            </w:r>
            <w:r w:rsidR="00D32E86" w:rsidRPr="00BE3B07">
              <w:rPr>
                <w:rStyle w:val="Lienhypertexte"/>
                <w:rFonts w:ascii="Corbel" w:hAnsi="Corbel"/>
                <w:noProof/>
              </w:rPr>
              <w:t>Mode de transport pour les livraisons</w:t>
            </w:r>
            <w:r w:rsidR="00D32E86">
              <w:rPr>
                <w:noProof/>
                <w:webHidden/>
              </w:rPr>
              <w:tab/>
            </w:r>
            <w:r w:rsidR="00D32E86">
              <w:rPr>
                <w:noProof/>
                <w:webHidden/>
              </w:rPr>
              <w:fldChar w:fldCharType="begin"/>
            </w:r>
            <w:r w:rsidR="00D32E86">
              <w:rPr>
                <w:noProof/>
                <w:webHidden/>
              </w:rPr>
              <w:instrText xml:space="preserve"> PAGEREF _Toc205279269 \h </w:instrText>
            </w:r>
            <w:r w:rsidR="00D32E86">
              <w:rPr>
                <w:noProof/>
                <w:webHidden/>
              </w:rPr>
            </w:r>
            <w:r w:rsidR="00D32E86">
              <w:rPr>
                <w:noProof/>
                <w:webHidden/>
              </w:rPr>
              <w:fldChar w:fldCharType="separate"/>
            </w:r>
            <w:r>
              <w:rPr>
                <w:noProof/>
                <w:webHidden/>
              </w:rPr>
              <w:t>6</w:t>
            </w:r>
            <w:r w:rsidR="00D32E86">
              <w:rPr>
                <w:noProof/>
                <w:webHidden/>
              </w:rPr>
              <w:fldChar w:fldCharType="end"/>
            </w:r>
          </w:hyperlink>
        </w:p>
        <w:p w14:paraId="5C05977B" w14:textId="56B88DC5" w:rsidR="00D32E86" w:rsidRDefault="007C4F25">
          <w:pPr>
            <w:pStyle w:val="TM3"/>
            <w:tabs>
              <w:tab w:val="left" w:pos="880"/>
              <w:tab w:val="right" w:leader="dot" w:pos="9628"/>
            </w:tabs>
            <w:rPr>
              <w:rFonts w:cstheme="minorBidi"/>
              <w:noProof/>
            </w:rPr>
          </w:pPr>
          <w:hyperlink w:anchor="_Toc205279270" w:history="1">
            <w:r w:rsidR="00D32E86" w:rsidRPr="00BE3B07">
              <w:rPr>
                <w:rStyle w:val="Lienhypertexte"/>
                <w:rFonts w:ascii="Corbel" w:hAnsi="Corbel"/>
                <w:noProof/>
              </w:rPr>
              <w:t>B-</w:t>
            </w:r>
            <w:r w:rsidR="00D32E86">
              <w:rPr>
                <w:rFonts w:cstheme="minorBidi"/>
                <w:noProof/>
              </w:rPr>
              <w:tab/>
            </w:r>
            <w:r w:rsidR="00D32E86" w:rsidRPr="00BE3B07">
              <w:rPr>
                <w:rStyle w:val="Lienhypertexte"/>
                <w:rFonts w:ascii="Corbel" w:hAnsi="Corbel"/>
                <w:noProof/>
              </w:rPr>
              <w:t>Modalités de livraison</w:t>
            </w:r>
            <w:r w:rsidR="00D32E86">
              <w:rPr>
                <w:noProof/>
                <w:webHidden/>
              </w:rPr>
              <w:tab/>
            </w:r>
            <w:r w:rsidR="00D32E86">
              <w:rPr>
                <w:noProof/>
                <w:webHidden/>
              </w:rPr>
              <w:fldChar w:fldCharType="begin"/>
            </w:r>
            <w:r w:rsidR="00D32E86">
              <w:rPr>
                <w:noProof/>
                <w:webHidden/>
              </w:rPr>
              <w:instrText xml:space="preserve"> PAGEREF _Toc205279270 \h </w:instrText>
            </w:r>
            <w:r w:rsidR="00D32E86">
              <w:rPr>
                <w:noProof/>
                <w:webHidden/>
              </w:rPr>
            </w:r>
            <w:r w:rsidR="00D32E86">
              <w:rPr>
                <w:noProof/>
                <w:webHidden/>
              </w:rPr>
              <w:fldChar w:fldCharType="separate"/>
            </w:r>
            <w:r>
              <w:rPr>
                <w:noProof/>
                <w:webHidden/>
              </w:rPr>
              <w:t>6</w:t>
            </w:r>
            <w:r w:rsidR="00D32E86">
              <w:rPr>
                <w:noProof/>
                <w:webHidden/>
              </w:rPr>
              <w:fldChar w:fldCharType="end"/>
            </w:r>
          </w:hyperlink>
        </w:p>
        <w:p w14:paraId="5D911F7A" w14:textId="1233AF5B" w:rsidR="00D32E86" w:rsidRDefault="007C4F25">
          <w:pPr>
            <w:pStyle w:val="TM3"/>
            <w:tabs>
              <w:tab w:val="right" w:leader="dot" w:pos="9628"/>
            </w:tabs>
            <w:rPr>
              <w:rFonts w:cstheme="minorBidi"/>
              <w:noProof/>
            </w:rPr>
          </w:pPr>
          <w:hyperlink w:anchor="_Toc205279271" w:history="1">
            <w:r w:rsidR="00D32E86" w:rsidRPr="00BE3B07">
              <w:rPr>
                <w:rStyle w:val="Lienhypertexte"/>
                <w:rFonts w:ascii="Corbel" w:hAnsi="Corbel" w:cstheme="majorHAnsi"/>
                <w:noProof/>
              </w:rPr>
              <w:t>Les livraisons s’effectueront conformément aux bons de commandes émis par la Direction des achats et des approvisionnements et seront accompagnées d’un bordereau de livraison qui comportera les indications suivantes :</w:t>
            </w:r>
            <w:r w:rsidR="00D32E86">
              <w:rPr>
                <w:noProof/>
                <w:webHidden/>
              </w:rPr>
              <w:tab/>
            </w:r>
            <w:r w:rsidR="00D32E86">
              <w:rPr>
                <w:noProof/>
                <w:webHidden/>
              </w:rPr>
              <w:fldChar w:fldCharType="begin"/>
            </w:r>
            <w:r w:rsidR="00D32E86">
              <w:rPr>
                <w:noProof/>
                <w:webHidden/>
              </w:rPr>
              <w:instrText xml:space="preserve"> PAGEREF _Toc205279271 \h </w:instrText>
            </w:r>
            <w:r w:rsidR="00D32E86">
              <w:rPr>
                <w:noProof/>
                <w:webHidden/>
              </w:rPr>
            </w:r>
            <w:r w:rsidR="00D32E86">
              <w:rPr>
                <w:noProof/>
                <w:webHidden/>
              </w:rPr>
              <w:fldChar w:fldCharType="separate"/>
            </w:r>
            <w:r>
              <w:rPr>
                <w:noProof/>
                <w:webHidden/>
              </w:rPr>
              <w:t>6</w:t>
            </w:r>
            <w:r w:rsidR="00D32E86">
              <w:rPr>
                <w:noProof/>
                <w:webHidden/>
              </w:rPr>
              <w:fldChar w:fldCharType="end"/>
            </w:r>
          </w:hyperlink>
        </w:p>
        <w:p w14:paraId="23716456" w14:textId="6AB11EB8" w:rsidR="00D32E86" w:rsidRDefault="007C4F25">
          <w:pPr>
            <w:pStyle w:val="TM2"/>
            <w:tabs>
              <w:tab w:val="left" w:pos="880"/>
              <w:tab w:val="right" w:leader="dot" w:pos="9628"/>
            </w:tabs>
            <w:rPr>
              <w:rFonts w:cstheme="minorBidi"/>
              <w:noProof/>
            </w:rPr>
          </w:pPr>
          <w:hyperlink w:anchor="_Toc205279272" w:history="1">
            <w:r w:rsidR="00D32E86" w:rsidRPr="00BE3B07">
              <w:rPr>
                <w:rStyle w:val="Lienhypertexte"/>
                <w:rFonts w:ascii="Corbel" w:hAnsi="Corbel"/>
                <w:noProof/>
              </w:rPr>
              <w:t>III-</w:t>
            </w:r>
            <w:r w:rsidR="00D32E86">
              <w:rPr>
                <w:rFonts w:cstheme="minorBidi"/>
                <w:noProof/>
              </w:rPr>
              <w:tab/>
            </w:r>
            <w:r w:rsidR="00D32E86" w:rsidRPr="00BE3B07">
              <w:rPr>
                <w:rStyle w:val="Lienhypertexte"/>
                <w:rFonts w:ascii="Corbel" w:hAnsi="Corbel"/>
                <w:noProof/>
              </w:rPr>
              <w:t>Les obligations en matière de déchets</w:t>
            </w:r>
            <w:r w:rsidR="00D32E86">
              <w:rPr>
                <w:noProof/>
                <w:webHidden/>
              </w:rPr>
              <w:tab/>
            </w:r>
            <w:r w:rsidR="00D32E86">
              <w:rPr>
                <w:noProof/>
                <w:webHidden/>
              </w:rPr>
              <w:fldChar w:fldCharType="begin"/>
            </w:r>
            <w:r w:rsidR="00D32E86">
              <w:rPr>
                <w:noProof/>
                <w:webHidden/>
              </w:rPr>
              <w:instrText xml:space="preserve"> PAGEREF _Toc205279272 \h </w:instrText>
            </w:r>
            <w:r w:rsidR="00D32E86">
              <w:rPr>
                <w:noProof/>
                <w:webHidden/>
              </w:rPr>
            </w:r>
            <w:r w:rsidR="00D32E86">
              <w:rPr>
                <w:noProof/>
                <w:webHidden/>
              </w:rPr>
              <w:fldChar w:fldCharType="separate"/>
            </w:r>
            <w:r>
              <w:rPr>
                <w:noProof/>
                <w:webHidden/>
              </w:rPr>
              <w:t>7</w:t>
            </w:r>
            <w:r w:rsidR="00D32E86">
              <w:rPr>
                <w:noProof/>
                <w:webHidden/>
              </w:rPr>
              <w:fldChar w:fldCharType="end"/>
            </w:r>
          </w:hyperlink>
        </w:p>
        <w:p w14:paraId="502308FD" w14:textId="3439A7A8" w:rsidR="00D32E86" w:rsidRDefault="007C4F25">
          <w:pPr>
            <w:pStyle w:val="TM3"/>
            <w:tabs>
              <w:tab w:val="left" w:pos="880"/>
              <w:tab w:val="right" w:leader="dot" w:pos="9628"/>
            </w:tabs>
            <w:rPr>
              <w:rFonts w:cstheme="minorBidi"/>
              <w:noProof/>
            </w:rPr>
          </w:pPr>
          <w:hyperlink w:anchor="_Toc205279273" w:history="1">
            <w:r w:rsidR="00D32E86" w:rsidRPr="00BE3B07">
              <w:rPr>
                <w:rStyle w:val="Lienhypertexte"/>
                <w:rFonts w:ascii="Corbel" w:hAnsi="Corbel"/>
                <w:noProof/>
              </w:rPr>
              <w:t>A-</w:t>
            </w:r>
            <w:r w:rsidR="00D32E86">
              <w:rPr>
                <w:rFonts w:cstheme="minorBidi"/>
                <w:noProof/>
              </w:rPr>
              <w:tab/>
            </w:r>
            <w:r w:rsidR="00D32E86" w:rsidRPr="00BE3B07">
              <w:rPr>
                <w:rStyle w:val="Lienhypertexte"/>
                <w:rFonts w:ascii="Corbel" w:hAnsi="Corbel"/>
                <w:noProof/>
              </w:rPr>
              <w:t>Obligations générales en matière de gestion des déchets</w:t>
            </w:r>
            <w:r w:rsidR="00D32E86">
              <w:rPr>
                <w:noProof/>
                <w:webHidden/>
              </w:rPr>
              <w:tab/>
            </w:r>
            <w:r w:rsidR="00D32E86">
              <w:rPr>
                <w:noProof/>
                <w:webHidden/>
              </w:rPr>
              <w:fldChar w:fldCharType="begin"/>
            </w:r>
            <w:r w:rsidR="00D32E86">
              <w:rPr>
                <w:noProof/>
                <w:webHidden/>
              </w:rPr>
              <w:instrText xml:space="preserve"> PAGEREF _Toc205279273 \h </w:instrText>
            </w:r>
            <w:r w:rsidR="00D32E86">
              <w:rPr>
                <w:noProof/>
                <w:webHidden/>
              </w:rPr>
            </w:r>
            <w:r w:rsidR="00D32E86">
              <w:rPr>
                <w:noProof/>
                <w:webHidden/>
              </w:rPr>
              <w:fldChar w:fldCharType="separate"/>
            </w:r>
            <w:r>
              <w:rPr>
                <w:noProof/>
                <w:webHidden/>
              </w:rPr>
              <w:t>7</w:t>
            </w:r>
            <w:r w:rsidR="00D32E86">
              <w:rPr>
                <w:noProof/>
                <w:webHidden/>
              </w:rPr>
              <w:fldChar w:fldCharType="end"/>
            </w:r>
          </w:hyperlink>
        </w:p>
        <w:p w14:paraId="6B1CB244" w14:textId="73BAC0B5" w:rsidR="00D32E86" w:rsidRDefault="007C4F25">
          <w:pPr>
            <w:pStyle w:val="TM2"/>
            <w:tabs>
              <w:tab w:val="left" w:pos="880"/>
              <w:tab w:val="right" w:leader="dot" w:pos="9628"/>
            </w:tabs>
            <w:rPr>
              <w:rFonts w:cstheme="minorBidi"/>
              <w:noProof/>
            </w:rPr>
          </w:pPr>
          <w:hyperlink w:anchor="_Toc205279274" w:history="1">
            <w:r w:rsidR="00D32E86" w:rsidRPr="00BE3B07">
              <w:rPr>
                <w:rStyle w:val="Lienhypertexte"/>
                <w:rFonts w:ascii="Corbel" w:hAnsi="Corbel"/>
                <w:noProof/>
              </w:rPr>
              <w:t>IV-</w:t>
            </w:r>
            <w:r w:rsidR="00D32E86">
              <w:rPr>
                <w:rFonts w:cstheme="minorBidi"/>
                <w:noProof/>
              </w:rPr>
              <w:tab/>
            </w:r>
            <w:r w:rsidR="00D32E86" w:rsidRPr="00BE3B07">
              <w:rPr>
                <w:rStyle w:val="Lienhypertexte"/>
                <w:rFonts w:ascii="Corbel" w:hAnsi="Corbel"/>
                <w:noProof/>
              </w:rPr>
              <w:t>Autres obligations environnementales</w:t>
            </w:r>
            <w:r w:rsidR="00D32E86">
              <w:rPr>
                <w:noProof/>
                <w:webHidden/>
              </w:rPr>
              <w:tab/>
            </w:r>
            <w:r w:rsidR="00D32E86">
              <w:rPr>
                <w:noProof/>
                <w:webHidden/>
              </w:rPr>
              <w:fldChar w:fldCharType="begin"/>
            </w:r>
            <w:r w:rsidR="00D32E86">
              <w:rPr>
                <w:noProof/>
                <w:webHidden/>
              </w:rPr>
              <w:instrText xml:space="preserve"> PAGEREF _Toc205279274 \h </w:instrText>
            </w:r>
            <w:r w:rsidR="00D32E86">
              <w:rPr>
                <w:noProof/>
                <w:webHidden/>
              </w:rPr>
            </w:r>
            <w:r w:rsidR="00D32E86">
              <w:rPr>
                <w:noProof/>
                <w:webHidden/>
              </w:rPr>
              <w:fldChar w:fldCharType="separate"/>
            </w:r>
            <w:r>
              <w:rPr>
                <w:noProof/>
                <w:webHidden/>
              </w:rPr>
              <w:t>7</w:t>
            </w:r>
            <w:r w:rsidR="00D32E86">
              <w:rPr>
                <w:noProof/>
                <w:webHidden/>
              </w:rPr>
              <w:fldChar w:fldCharType="end"/>
            </w:r>
          </w:hyperlink>
        </w:p>
        <w:p w14:paraId="46EFCB2C" w14:textId="4B8A7BF0" w:rsidR="00D32E86" w:rsidRDefault="007C4F25">
          <w:pPr>
            <w:pStyle w:val="TM1"/>
            <w:tabs>
              <w:tab w:val="right" w:leader="dot" w:pos="9628"/>
            </w:tabs>
            <w:rPr>
              <w:rFonts w:cstheme="minorBidi"/>
              <w:noProof/>
            </w:rPr>
          </w:pPr>
          <w:hyperlink w:anchor="_Toc205279275" w:history="1">
            <w:r w:rsidR="00D32E86" w:rsidRPr="00BE3B07">
              <w:rPr>
                <w:rStyle w:val="Lienhypertexte"/>
                <w:rFonts w:ascii="Corbel" w:hAnsi="Corbel"/>
                <w:b/>
                <w:noProof/>
              </w:rPr>
              <w:t>PARTIE II</w:t>
            </w:r>
            <w:r w:rsidR="00D32E86">
              <w:rPr>
                <w:noProof/>
                <w:webHidden/>
              </w:rPr>
              <w:tab/>
            </w:r>
            <w:r w:rsidR="00D32E86">
              <w:rPr>
                <w:noProof/>
                <w:webHidden/>
              </w:rPr>
              <w:fldChar w:fldCharType="begin"/>
            </w:r>
            <w:r w:rsidR="00D32E86">
              <w:rPr>
                <w:noProof/>
                <w:webHidden/>
              </w:rPr>
              <w:instrText xml:space="preserve"> PAGEREF _Toc205279275 \h </w:instrText>
            </w:r>
            <w:r w:rsidR="00D32E86">
              <w:rPr>
                <w:noProof/>
                <w:webHidden/>
              </w:rPr>
            </w:r>
            <w:r w:rsidR="00D32E86">
              <w:rPr>
                <w:noProof/>
                <w:webHidden/>
              </w:rPr>
              <w:fldChar w:fldCharType="separate"/>
            </w:r>
            <w:r>
              <w:rPr>
                <w:noProof/>
                <w:webHidden/>
              </w:rPr>
              <w:t>8</w:t>
            </w:r>
            <w:r w:rsidR="00D32E86">
              <w:rPr>
                <w:noProof/>
                <w:webHidden/>
              </w:rPr>
              <w:fldChar w:fldCharType="end"/>
            </w:r>
          </w:hyperlink>
        </w:p>
        <w:p w14:paraId="7852232F" w14:textId="068EF9D9" w:rsidR="00D32E86" w:rsidRDefault="007C4F25">
          <w:pPr>
            <w:pStyle w:val="TM1"/>
            <w:tabs>
              <w:tab w:val="right" w:leader="dot" w:pos="9628"/>
            </w:tabs>
            <w:rPr>
              <w:rFonts w:cstheme="minorBidi"/>
              <w:noProof/>
            </w:rPr>
          </w:pPr>
          <w:hyperlink w:anchor="_Toc205279276" w:history="1">
            <w:r w:rsidR="00D32E86" w:rsidRPr="00BE3B07">
              <w:rPr>
                <w:rStyle w:val="Lienhypertexte"/>
                <w:rFonts w:ascii="Corbel" w:hAnsi="Corbel"/>
                <w:b/>
                <w:noProof/>
              </w:rPr>
              <w:t>LE VOLET</w:t>
            </w:r>
            <w:r w:rsidR="00D32E86">
              <w:rPr>
                <w:noProof/>
                <w:webHidden/>
              </w:rPr>
              <w:tab/>
            </w:r>
            <w:r w:rsidR="00D32E86">
              <w:rPr>
                <w:noProof/>
                <w:webHidden/>
              </w:rPr>
              <w:fldChar w:fldCharType="begin"/>
            </w:r>
            <w:r w:rsidR="00D32E86">
              <w:rPr>
                <w:noProof/>
                <w:webHidden/>
              </w:rPr>
              <w:instrText xml:space="preserve"> PAGEREF _Toc205279276 \h </w:instrText>
            </w:r>
            <w:r w:rsidR="00D32E86">
              <w:rPr>
                <w:noProof/>
                <w:webHidden/>
              </w:rPr>
            </w:r>
            <w:r w:rsidR="00D32E86">
              <w:rPr>
                <w:noProof/>
                <w:webHidden/>
              </w:rPr>
              <w:fldChar w:fldCharType="separate"/>
            </w:r>
            <w:r>
              <w:rPr>
                <w:noProof/>
                <w:webHidden/>
              </w:rPr>
              <w:t>8</w:t>
            </w:r>
            <w:r w:rsidR="00D32E86">
              <w:rPr>
                <w:noProof/>
                <w:webHidden/>
              </w:rPr>
              <w:fldChar w:fldCharType="end"/>
            </w:r>
          </w:hyperlink>
        </w:p>
        <w:p w14:paraId="021CB7DE" w14:textId="30FFBC33" w:rsidR="00D32E86" w:rsidRDefault="007C4F25">
          <w:pPr>
            <w:pStyle w:val="TM1"/>
            <w:tabs>
              <w:tab w:val="right" w:leader="dot" w:pos="9628"/>
            </w:tabs>
            <w:rPr>
              <w:rFonts w:cstheme="minorBidi"/>
              <w:noProof/>
            </w:rPr>
          </w:pPr>
          <w:hyperlink w:anchor="_Toc205279277" w:history="1">
            <w:r w:rsidR="00D32E86" w:rsidRPr="00BE3B07">
              <w:rPr>
                <w:rStyle w:val="Lienhypertexte"/>
                <w:rFonts w:ascii="Corbel" w:hAnsi="Corbel"/>
                <w:b/>
                <w:noProof/>
              </w:rPr>
              <w:t>SOCIAL</w:t>
            </w:r>
            <w:r w:rsidR="00D32E86">
              <w:rPr>
                <w:noProof/>
                <w:webHidden/>
              </w:rPr>
              <w:tab/>
            </w:r>
            <w:r w:rsidR="00D32E86">
              <w:rPr>
                <w:noProof/>
                <w:webHidden/>
              </w:rPr>
              <w:fldChar w:fldCharType="begin"/>
            </w:r>
            <w:r w:rsidR="00D32E86">
              <w:rPr>
                <w:noProof/>
                <w:webHidden/>
              </w:rPr>
              <w:instrText xml:space="preserve"> PAGEREF _Toc205279277 \h </w:instrText>
            </w:r>
            <w:r w:rsidR="00D32E86">
              <w:rPr>
                <w:noProof/>
                <w:webHidden/>
              </w:rPr>
            </w:r>
            <w:r w:rsidR="00D32E86">
              <w:rPr>
                <w:noProof/>
                <w:webHidden/>
              </w:rPr>
              <w:fldChar w:fldCharType="separate"/>
            </w:r>
            <w:r>
              <w:rPr>
                <w:noProof/>
                <w:webHidden/>
              </w:rPr>
              <w:t>8</w:t>
            </w:r>
            <w:r w:rsidR="00D32E86">
              <w:rPr>
                <w:noProof/>
                <w:webHidden/>
              </w:rPr>
              <w:fldChar w:fldCharType="end"/>
            </w:r>
          </w:hyperlink>
        </w:p>
        <w:p w14:paraId="22C66171" w14:textId="64B8A81E" w:rsidR="00D32E86" w:rsidRDefault="007C4F25">
          <w:pPr>
            <w:pStyle w:val="TM2"/>
            <w:tabs>
              <w:tab w:val="left" w:pos="660"/>
              <w:tab w:val="right" w:leader="dot" w:pos="9628"/>
            </w:tabs>
            <w:rPr>
              <w:rFonts w:cstheme="minorBidi"/>
              <w:noProof/>
            </w:rPr>
          </w:pPr>
          <w:hyperlink w:anchor="_Toc205279278" w:history="1">
            <w:r w:rsidR="00D32E86" w:rsidRPr="00BE3B07">
              <w:rPr>
                <w:rStyle w:val="Lienhypertexte"/>
                <w:rFonts w:ascii="Corbel" w:hAnsi="Corbel"/>
                <w:noProof/>
              </w:rPr>
              <w:t>I-</w:t>
            </w:r>
            <w:r w:rsidR="00D32E86">
              <w:rPr>
                <w:rFonts w:cstheme="minorBidi"/>
                <w:noProof/>
              </w:rPr>
              <w:tab/>
            </w:r>
            <w:r w:rsidR="00D32E86" w:rsidRPr="00BE3B07">
              <w:rPr>
                <w:rStyle w:val="Lienhypertexte"/>
                <w:rFonts w:ascii="Corbel" w:hAnsi="Corbel"/>
                <w:noProof/>
              </w:rPr>
              <w:t>Heures d’insertion</w:t>
            </w:r>
            <w:r w:rsidR="00D32E86">
              <w:rPr>
                <w:noProof/>
                <w:webHidden/>
              </w:rPr>
              <w:tab/>
            </w:r>
            <w:r w:rsidR="00D32E86">
              <w:rPr>
                <w:noProof/>
                <w:webHidden/>
              </w:rPr>
              <w:fldChar w:fldCharType="begin"/>
            </w:r>
            <w:r w:rsidR="00D32E86">
              <w:rPr>
                <w:noProof/>
                <w:webHidden/>
              </w:rPr>
              <w:instrText xml:space="preserve"> PAGEREF _Toc205279278 \h </w:instrText>
            </w:r>
            <w:r w:rsidR="00D32E86">
              <w:rPr>
                <w:noProof/>
                <w:webHidden/>
              </w:rPr>
            </w:r>
            <w:r w:rsidR="00D32E86">
              <w:rPr>
                <w:noProof/>
                <w:webHidden/>
              </w:rPr>
              <w:fldChar w:fldCharType="separate"/>
            </w:r>
            <w:r>
              <w:rPr>
                <w:noProof/>
                <w:webHidden/>
              </w:rPr>
              <w:t>9</w:t>
            </w:r>
            <w:r w:rsidR="00D32E86">
              <w:rPr>
                <w:noProof/>
                <w:webHidden/>
              </w:rPr>
              <w:fldChar w:fldCharType="end"/>
            </w:r>
          </w:hyperlink>
        </w:p>
        <w:p w14:paraId="2F9502D2" w14:textId="73B70469" w:rsidR="00D32E86" w:rsidRDefault="007C4F25">
          <w:pPr>
            <w:pStyle w:val="TM2"/>
            <w:tabs>
              <w:tab w:val="left" w:pos="660"/>
              <w:tab w:val="right" w:leader="dot" w:pos="9628"/>
            </w:tabs>
            <w:rPr>
              <w:rFonts w:cstheme="minorBidi"/>
              <w:noProof/>
            </w:rPr>
          </w:pPr>
          <w:hyperlink w:anchor="_Toc205279279" w:history="1">
            <w:r w:rsidR="00D32E86" w:rsidRPr="00BE3B07">
              <w:rPr>
                <w:rStyle w:val="Lienhypertexte"/>
                <w:rFonts w:ascii="Corbel" w:hAnsi="Corbel"/>
                <w:noProof/>
              </w:rPr>
              <w:t>II-</w:t>
            </w:r>
            <w:r w:rsidR="00D32E86">
              <w:rPr>
                <w:rFonts w:cstheme="minorBidi"/>
                <w:noProof/>
              </w:rPr>
              <w:tab/>
            </w:r>
            <w:r w:rsidR="00D32E86" w:rsidRPr="00BE3B07">
              <w:rPr>
                <w:rStyle w:val="Lienhypertexte"/>
                <w:rFonts w:ascii="Corbel" w:hAnsi="Corbel"/>
                <w:noProof/>
              </w:rPr>
              <w:t>Clause de progrès social</w:t>
            </w:r>
            <w:r w:rsidR="00D32E86">
              <w:rPr>
                <w:noProof/>
                <w:webHidden/>
              </w:rPr>
              <w:tab/>
            </w:r>
            <w:r w:rsidR="00D32E86">
              <w:rPr>
                <w:noProof/>
                <w:webHidden/>
              </w:rPr>
              <w:fldChar w:fldCharType="begin"/>
            </w:r>
            <w:r w:rsidR="00D32E86">
              <w:rPr>
                <w:noProof/>
                <w:webHidden/>
              </w:rPr>
              <w:instrText xml:space="preserve"> PAGEREF _Toc205279279 \h </w:instrText>
            </w:r>
            <w:r w:rsidR="00D32E86">
              <w:rPr>
                <w:noProof/>
                <w:webHidden/>
              </w:rPr>
            </w:r>
            <w:r w:rsidR="00D32E86">
              <w:rPr>
                <w:noProof/>
                <w:webHidden/>
              </w:rPr>
              <w:fldChar w:fldCharType="separate"/>
            </w:r>
            <w:r>
              <w:rPr>
                <w:noProof/>
                <w:webHidden/>
              </w:rPr>
              <w:t>9</w:t>
            </w:r>
            <w:r w:rsidR="00D32E86">
              <w:rPr>
                <w:noProof/>
                <w:webHidden/>
              </w:rPr>
              <w:fldChar w:fldCharType="end"/>
            </w:r>
          </w:hyperlink>
        </w:p>
        <w:p w14:paraId="029A09CF" w14:textId="1F831549" w:rsidR="00D32E86" w:rsidRDefault="007C4F25">
          <w:pPr>
            <w:pStyle w:val="TM2"/>
            <w:tabs>
              <w:tab w:val="left" w:pos="880"/>
              <w:tab w:val="right" w:leader="dot" w:pos="9628"/>
            </w:tabs>
            <w:rPr>
              <w:rFonts w:cstheme="minorBidi"/>
              <w:noProof/>
            </w:rPr>
          </w:pPr>
          <w:hyperlink w:anchor="_Toc205279280" w:history="1">
            <w:r w:rsidR="00D32E86" w:rsidRPr="00BE3B07">
              <w:rPr>
                <w:rStyle w:val="Lienhypertexte"/>
                <w:rFonts w:ascii="Corbel" w:hAnsi="Corbel"/>
                <w:noProof/>
              </w:rPr>
              <w:t>III-</w:t>
            </w:r>
            <w:r w:rsidR="00D32E86">
              <w:rPr>
                <w:rFonts w:cstheme="minorBidi"/>
                <w:noProof/>
              </w:rPr>
              <w:tab/>
            </w:r>
            <w:r w:rsidR="00D32E86" w:rsidRPr="00BE3B07">
              <w:rPr>
                <w:rStyle w:val="Lienhypertexte"/>
                <w:rFonts w:ascii="Corbel" w:hAnsi="Corbel"/>
                <w:noProof/>
              </w:rPr>
              <w:t>Lutte contre les discriminations et engagement en faveur de l’égalité professionnelle</w:t>
            </w:r>
            <w:r w:rsidR="00D32E86">
              <w:rPr>
                <w:noProof/>
                <w:webHidden/>
              </w:rPr>
              <w:tab/>
            </w:r>
            <w:r w:rsidR="00D32E86">
              <w:rPr>
                <w:noProof/>
                <w:webHidden/>
              </w:rPr>
              <w:fldChar w:fldCharType="begin"/>
            </w:r>
            <w:r w:rsidR="00D32E86">
              <w:rPr>
                <w:noProof/>
                <w:webHidden/>
              </w:rPr>
              <w:instrText xml:space="preserve"> PAGEREF _Toc205279280 \h </w:instrText>
            </w:r>
            <w:r w:rsidR="00D32E86">
              <w:rPr>
                <w:noProof/>
                <w:webHidden/>
              </w:rPr>
            </w:r>
            <w:r w:rsidR="00D32E86">
              <w:rPr>
                <w:noProof/>
                <w:webHidden/>
              </w:rPr>
              <w:fldChar w:fldCharType="separate"/>
            </w:r>
            <w:r>
              <w:rPr>
                <w:noProof/>
                <w:webHidden/>
              </w:rPr>
              <w:t>9</w:t>
            </w:r>
            <w:r w:rsidR="00D32E86">
              <w:rPr>
                <w:noProof/>
                <w:webHidden/>
              </w:rPr>
              <w:fldChar w:fldCharType="end"/>
            </w:r>
          </w:hyperlink>
        </w:p>
        <w:p w14:paraId="6A7703AB" w14:textId="30B11358" w:rsidR="00D32E86" w:rsidRDefault="007C4F25">
          <w:pPr>
            <w:pStyle w:val="TM3"/>
            <w:tabs>
              <w:tab w:val="right" w:leader="dot" w:pos="9628"/>
            </w:tabs>
            <w:rPr>
              <w:rFonts w:cstheme="minorBidi"/>
              <w:noProof/>
            </w:rPr>
          </w:pPr>
          <w:hyperlink w:anchor="_Toc205279281" w:history="1">
            <w:r w:rsidR="00D32E86" w:rsidRPr="00BE3B07">
              <w:rPr>
                <w:rStyle w:val="Lienhypertexte"/>
                <w:rFonts w:ascii="Corbel" w:hAnsi="Corbel"/>
                <w:noProof/>
              </w:rPr>
              <w:t>A – Obligations en matière de lutte contre le harcèlement sexuel et les agissements sexistes</w:t>
            </w:r>
            <w:r w:rsidR="00D32E86">
              <w:rPr>
                <w:noProof/>
                <w:webHidden/>
              </w:rPr>
              <w:tab/>
            </w:r>
            <w:r w:rsidR="00D32E86">
              <w:rPr>
                <w:noProof/>
                <w:webHidden/>
              </w:rPr>
              <w:fldChar w:fldCharType="begin"/>
            </w:r>
            <w:r w:rsidR="00D32E86">
              <w:rPr>
                <w:noProof/>
                <w:webHidden/>
              </w:rPr>
              <w:instrText xml:space="preserve"> PAGEREF _Toc205279281 \h </w:instrText>
            </w:r>
            <w:r w:rsidR="00D32E86">
              <w:rPr>
                <w:noProof/>
                <w:webHidden/>
              </w:rPr>
            </w:r>
            <w:r w:rsidR="00D32E86">
              <w:rPr>
                <w:noProof/>
                <w:webHidden/>
              </w:rPr>
              <w:fldChar w:fldCharType="separate"/>
            </w:r>
            <w:r>
              <w:rPr>
                <w:noProof/>
                <w:webHidden/>
              </w:rPr>
              <w:t>10</w:t>
            </w:r>
            <w:r w:rsidR="00D32E86">
              <w:rPr>
                <w:noProof/>
                <w:webHidden/>
              </w:rPr>
              <w:fldChar w:fldCharType="end"/>
            </w:r>
          </w:hyperlink>
        </w:p>
        <w:p w14:paraId="72D49D2C" w14:textId="6142FE07" w:rsidR="00D32E86" w:rsidRDefault="007C4F25">
          <w:pPr>
            <w:pStyle w:val="TM3"/>
            <w:tabs>
              <w:tab w:val="right" w:leader="dot" w:pos="9628"/>
            </w:tabs>
            <w:rPr>
              <w:rFonts w:cstheme="minorBidi"/>
              <w:noProof/>
            </w:rPr>
          </w:pPr>
          <w:hyperlink w:anchor="_Toc205279282" w:history="1">
            <w:r w:rsidR="00D32E86" w:rsidRPr="00BE3B07">
              <w:rPr>
                <w:rStyle w:val="Lienhypertexte"/>
                <w:rFonts w:ascii="Corbel" w:hAnsi="Corbel"/>
                <w:noProof/>
              </w:rPr>
              <w:t>B – Obligations en matière de mixité et d’égalité professionnelle :</w:t>
            </w:r>
            <w:r w:rsidR="00D32E86">
              <w:rPr>
                <w:noProof/>
                <w:webHidden/>
              </w:rPr>
              <w:tab/>
            </w:r>
            <w:r w:rsidR="00D32E86">
              <w:rPr>
                <w:noProof/>
                <w:webHidden/>
              </w:rPr>
              <w:fldChar w:fldCharType="begin"/>
            </w:r>
            <w:r w:rsidR="00D32E86">
              <w:rPr>
                <w:noProof/>
                <w:webHidden/>
              </w:rPr>
              <w:instrText xml:space="preserve"> PAGEREF _Toc205279282 \h </w:instrText>
            </w:r>
            <w:r w:rsidR="00D32E86">
              <w:rPr>
                <w:noProof/>
                <w:webHidden/>
              </w:rPr>
            </w:r>
            <w:r w:rsidR="00D32E86">
              <w:rPr>
                <w:noProof/>
                <w:webHidden/>
              </w:rPr>
              <w:fldChar w:fldCharType="separate"/>
            </w:r>
            <w:r>
              <w:rPr>
                <w:noProof/>
                <w:webHidden/>
              </w:rPr>
              <w:t>10</w:t>
            </w:r>
            <w:r w:rsidR="00D32E86">
              <w:rPr>
                <w:noProof/>
                <w:webHidden/>
              </w:rPr>
              <w:fldChar w:fldCharType="end"/>
            </w:r>
          </w:hyperlink>
        </w:p>
        <w:p w14:paraId="619EA0F6" w14:textId="0B58C6CB" w:rsidR="00D32E86" w:rsidRDefault="007C4F25">
          <w:pPr>
            <w:pStyle w:val="TM3"/>
            <w:tabs>
              <w:tab w:val="right" w:leader="dot" w:pos="9628"/>
            </w:tabs>
            <w:rPr>
              <w:rFonts w:cstheme="minorBidi"/>
              <w:noProof/>
            </w:rPr>
          </w:pPr>
          <w:hyperlink w:anchor="_Toc205279283" w:history="1">
            <w:r w:rsidR="00D32E86" w:rsidRPr="00BE3B07">
              <w:rPr>
                <w:rStyle w:val="Lienhypertexte"/>
                <w:rFonts w:ascii="Corbel" w:hAnsi="Corbel"/>
                <w:noProof/>
              </w:rPr>
              <w:t>C – Obligations en matière de lutte contre les discriminations :</w:t>
            </w:r>
            <w:r w:rsidR="00D32E86">
              <w:rPr>
                <w:noProof/>
                <w:webHidden/>
              </w:rPr>
              <w:tab/>
            </w:r>
            <w:r w:rsidR="00D32E86">
              <w:rPr>
                <w:noProof/>
                <w:webHidden/>
              </w:rPr>
              <w:fldChar w:fldCharType="begin"/>
            </w:r>
            <w:r w:rsidR="00D32E86">
              <w:rPr>
                <w:noProof/>
                <w:webHidden/>
              </w:rPr>
              <w:instrText xml:space="preserve"> PAGEREF _Toc205279283 \h </w:instrText>
            </w:r>
            <w:r w:rsidR="00D32E86">
              <w:rPr>
                <w:noProof/>
                <w:webHidden/>
              </w:rPr>
            </w:r>
            <w:r w:rsidR="00D32E86">
              <w:rPr>
                <w:noProof/>
                <w:webHidden/>
              </w:rPr>
              <w:fldChar w:fldCharType="separate"/>
            </w:r>
            <w:r>
              <w:rPr>
                <w:noProof/>
                <w:webHidden/>
              </w:rPr>
              <w:t>11</w:t>
            </w:r>
            <w:r w:rsidR="00D32E86">
              <w:rPr>
                <w:noProof/>
                <w:webHidden/>
              </w:rPr>
              <w:fldChar w:fldCharType="end"/>
            </w:r>
          </w:hyperlink>
        </w:p>
        <w:p w14:paraId="1D91E080" w14:textId="7D51096D" w:rsidR="00D32E86" w:rsidRDefault="007C4F25">
          <w:pPr>
            <w:pStyle w:val="TM2"/>
            <w:tabs>
              <w:tab w:val="left" w:pos="880"/>
              <w:tab w:val="right" w:leader="dot" w:pos="9628"/>
            </w:tabs>
            <w:rPr>
              <w:rFonts w:cstheme="minorBidi"/>
              <w:noProof/>
            </w:rPr>
          </w:pPr>
          <w:hyperlink w:anchor="_Toc205279284" w:history="1">
            <w:r w:rsidR="00D32E86" w:rsidRPr="00BE3B07">
              <w:rPr>
                <w:rStyle w:val="Lienhypertexte"/>
                <w:rFonts w:ascii="Corbel" w:hAnsi="Corbel"/>
                <w:noProof/>
              </w:rPr>
              <w:t>IV-</w:t>
            </w:r>
            <w:r w:rsidR="00D32E86">
              <w:rPr>
                <w:rFonts w:cstheme="minorBidi"/>
                <w:noProof/>
              </w:rPr>
              <w:tab/>
            </w:r>
            <w:r w:rsidR="00D32E86" w:rsidRPr="00BE3B07">
              <w:rPr>
                <w:rStyle w:val="Lienhypertexte"/>
                <w:rFonts w:ascii="Corbel" w:hAnsi="Corbel"/>
                <w:noProof/>
              </w:rPr>
              <w:t>- Devoir de vigilance des entreprises</w:t>
            </w:r>
            <w:r w:rsidR="00D32E86">
              <w:rPr>
                <w:noProof/>
                <w:webHidden/>
              </w:rPr>
              <w:tab/>
            </w:r>
            <w:r w:rsidR="00D32E86">
              <w:rPr>
                <w:noProof/>
                <w:webHidden/>
              </w:rPr>
              <w:fldChar w:fldCharType="begin"/>
            </w:r>
            <w:r w:rsidR="00D32E86">
              <w:rPr>
                <w:noProof/>
                <w:webHidden/>
              </w:rPr>
              <w:instrText xml:space="preserve"> PAGEREF _Toc205279284 \h </w:instrText>
            </w:r>
            <w:r w:rsidR="00D32E86">
              <w:rPr>
                <w:noProof/>
                <w:webHidden/>
              </w:rPr>
            </w:r>
            <w:r w:rsidR="00D32E86">
              <w:rPr>
                <w:noProof/>
                <w:webHidden/>
              </w:rPr>
              <w:fldChar w:fldCharType="separate"/>
            </w:r>
            <w:r>
              <w:rPr>
                <w:noProof/>
                <w:webHidden/>
              </w:rPr>
              <w:t>11</w:t>
            </w:r>
            <w:r w:rsidR="00D32E86">
              <w:rPr>
                <w:noProof/>
                <w:webHidden/>
              </w:rPr>
              <w:fldChar w:fldCharType="end"/>
            </w:r>
          </w:hyperlink>
        </w:p>
        <w:p w14:paraId="2E63DB4B" w14:textId="6586894E" w:rsidR="00211FBB" w:rsidRPr="00B94EF5" w:rsidRDefault="00211FBB">
          <w:pPr>
            <w:rPr>
              <w:rFonts w:ascii="Corbel" w:hAnsi="Corbel"/>
            </w:rPr>
          </w:pPr>
          <w:r w:rsidRPr="00B94EF5">
            <w:rPr>
              <w:rFonts w:ascii="Corbel" w:hAnsi="Corbel"/>
              <w:b/>
              <w:bCs/>
            </w:rPr>
            <w:fldChar w:fldCharType="end"/>
          </w:r>
        </w:p>
      </w:sdtContent>
    </w:sdt>
    <w:p w14:paraId="1261CAA7" w14:textId="6A3C66E9" w:rsidR="00211FBB" w:rsidRPr="00B94EF5" w:rsidRDefault="00211FBB" w:rsidP="005E5C02">
      <w:pPr>
        <w:jc w:val="both"/>
        <w:rPr>
          <w:rFonts w:ascii="Corbel" w:hAnsi="Corbel"/>
          <w:b/>
          <w:color w:val="70AD47" w:themeColor="accent6"/>
        </w:rPr>
      </w:pPr>
    </w:p>
    <w:p w14:paraId="2A44D675" w14:textId="31B77AB1" w:rsidR="00211FBB" w:rsidRPr="00B94EF5" w:rsidRDefault="00211FBB">
      <w:pPr>
        <w:rPr>
          <w:rFonts w:ascii="Corbel" w:hAnsi="Corbel"/>
          <w:b/>
          <w:color w:val="70AD47" w:themeColor="accent6"/>
        </w:rPr>
      </w:pPr>
      <w:r w:rsidRPr="00B94EF5">
        <w:rPr>
          <w:rFonts w:ascii="Corbel" w:hAnsi="Corbel"/>
          <w:b/>
          <w:color w:val="70AD47" w:themeColor="accent6"/>
        </w:rPr>
        <w:br w:type="page"/>
      </w:r>
    </w:p>
    <w:p w14:paraId="66EAA241" w14:textId="1B17C1C1" w:rsidR="00211FBB" w:rsidRPr="00B94EF5" w:rsidRDefault="00211FBB" w:rsidP="005E5C02">
      <w:pPr>
        <w:jc w:val="both"/>
        <w:rPr>
          <w:rFonts w:ascii="Corbel" w:hAnsi="Corbel"/>
          <w:b/>
          <w:color w:val="70AD47" w:themeColor="accent6"/>
        </w:rPr>
      </w:pPr>
    </w:p>
    <w:p w14:paraId="566DE160" w14:textId="257E1FCF" w:rsidR="00C769D6" w:rsidRPr="00B94EF5" w:rsidRDefault="00C769D6">
      <w:pPr>
        <w:rPr>
          <w:rFonts w:ascii="Corbel" w:eastAsiaTheme="majorEastAsia" w:hAnsi="Corbel" w:cstheme="majorBidi"/>
          <w:color w:val="70AD47" w:themeColor="accent6"/>
          <w:sz w:val="44"/>
          <w:szCs w:val="30"/>
        </w:rPr>
      </w:pPr>
      <w:bookmarkStart w:id="1" w:name="_Toc415222000"/>
      <w:bookmarkStart w:id="2" w:name="_Toc153907347"/>
    </w:p>
    <w:p w14:paraId="0D6DE9F6" w14:textId="77777777" w:rsidR="00065349" w:rsidRPr="00B94EF5" w:rsidRDefault="00065349" w:rsidP="003E5222">
      <w:pPr>
        <w:pStyle w:val="Titre1"/>
        <w:jc w:val="center"/>
        <w:rPr>
          <w:rFonts w:ascii="Corbel" w:hAnsi="Corbel"/>
          <w:b/>
          <w:color w:val="70AD47" w:themeColor="accent6"/>
          <w:sz w:val="44"/>
        </w:rPr>
      </w:pPr>
    </w:p>
    <w:p w14:paraId="0B9C1020" w14:textId="58924252" w:rsidR="00065349" w:rsidRPr="00B94EF5" w:rsidRDefault="00065349" w:rsidP="003E5222">
      <w:pPr>
        <w:pStyle w:val="Titre1"/>
        <w:jc w:val="center"/>
        <w:rPr>
          <w:rFonts w:ascii="Corbel" w:hAnsi="Corbel"/>
          <w:b/>
          <w:color w:val="70AD47" w:themeColor="accent6"/>
          <w:sz w:val="72"/>
        </w:rPr>
      </w:pPr>
      <w:bookmarkStart w:id="3" w:name="_Toc205279262"/>
      <w:r w:rsidRPr="00B94EF5">
        <w:rPr>
          <w:rFonts w:ascii="Corbel" w:hAnsi="Corbel"/>
          <w:b/>
          <w:color w:val="70AD47" w:themeColor="accent6"/>
          <w:sz w:val="72"/>
        </w:rPr>
        <w:t>PARTIE I</w:t>
      </w:r>
      <w:bookmarkEnd w:id="3"/>
    </w:p>
    <w:p w14:paraId="56E3DC1B" w14:textId="17D6197A" w:rsidR="00975D27" w:rsidRPr="00B94EF5" w:rsidRDefault="00C57CE9" w:rsidP="003E5222">
      <w:pPr>
        <w:pStyle w:val="Titre1"/>
        <w:jc w:val="center"/>
        <w:rPr>
          <w:rFonts w:ascii="Corbel" w:hAnsi="Corbel"/>
          <w:b/>
          <w:color w:val="70AD47" w:themeColor="accent6"/>
          <w:sz w:val="72"/>
        </w:rPr>
      </w:pPr>
      <w:bookmarkStart w:id="4" w:name="_Toc205279263"/>
      <w:r w:rsidRPr="00B94EF5">
        <w:rPr>
          <w:rFonts w:ascii="Corbel" w:hAnsi="Corbel"/>
          <w:b/>
          <w:color w:val="70AD47" w:themeColor="accent6"/>
          <w:sz w:val="72"/>
        </w:rPr>
        <w:t xml:space="preserve">LE VOLET </w:t>
      </w:r>
      <w:r w:rsidR="00AF63A8" w:rsidRPr="00B94EF5">
        <w:rPr>
          <w:rFonts w:ascii="Corbel" w:hAnsi="Corbel"/>
          <w:b/>
          <w:color w:val="70AD47" w:themeColor="accent6"/>
          <w:sz w:val="72"/>
        </w:rPr>
        <w:t>ENVIRONNEM</w:t>
      </w:r>
      <w:r w:rsidR="0051474B" w:rsidRPr="00B94EF5">
        <w:rPr>
          <w:rFonts w:ascii="Corbel" w:hAnsi="Corbel"/>
          <w:b/>
          <w:color w:val="70AD47" w:themeColor="accent6"/>
          <w:sz w:val="72"/>
        </w:rPr>
        <w:t>E</w:t>
      </w:r>
      <w:r w:rsidR="00AF63A8" w:rsidRPr="00B94EF5">
        <w:rPr>
          <w:rFonts w:ascii="Corbel" w:hAnsi="Corbel"/>
          <w:b/>
          <w:color w:val="70AD47" w:themeColor="accent6"/>
          <w:sz w:val="72"/>
        </w:rPr>
        <w:t>NTAL</w:t>
      </w:r>
      <w:bookmarkEnd w:id="4"/>
    </w:p>
    <w:p w14:paraId="3C28B452" w14:textId="48A52F70" w:rsidR="00975D27" w:rsidRPr="00B94EF5" w:rsidRDefault="00975D27" w:rsidP="00975D27">
      <w:pPr>
        <w:pStyle w:val="Titre1"/>
        <w:numPr>
          <w:ilvl w:val="1"/>
          <w:numId w:val="0"/>
        </w:numPr>
        <w:tabs>
          <w:tab w:val="num" w:pos="1362"/>
        </w:tabs>
        <w:autoSpaceDE w:val="0"/>
        <w:autoSpaceDN w:val="0"/>
        <w:adjustRightInd w:val="0"/>
        <w:spacing w:before="0"/>
        <w:ind w:left="625" w:hanging="57"/>
        <w:rPr>
          <w:rFonts w:ascii="Corbel" w:hAnsi="Corbel"/>
        </w:rPr>
      </w:pPr>
    </w:p>
    <w:p w14:paraId="71076CD5" w14:textId="0419B5C1" w:rsidR="00714E8A" w:rsidRPr="00B94EF5" w:rsidRDefault="00FD608C">
      <w:pPr>
        <w:rPr>
          <w:rFonts w:ascii="Corbel" w:hAnsi="Corbel"/>
        </w:rPr>
      </w:pPr>
      <w:r w:rsidRPr="00B94EF5">
        <w:rPr>
          <w:rFonts w:ascii="Corbel" w:hAnsi="Corbel"/>
          <w:noProof/>
          <w:lang w:eastAsia="fr-FR"/>
        </w:rPr>
        <w:drawing>
          <wp:anchor distT="0" distB="0" distL="114300" distR="114300" simplePos="0" relativeHeight="251674624" behindDoc="1" locked="0" layoutInCell="1" allowOverlap="1" wp14:anchorId="170D3677" wp14:editId="3A77B671">
            <wp:simplePos x="0" y="0"/>
            <wp:positionH relativeFrom="margin">
              <wp:posOffset>-1270</wp:posOffset>
            </wp:positionH>
            <wp:positionV relativeFrom="paragraph">
              <wp:posOffset>1146191</wp:posOffset>
            </wp:positionV>
            <wp:extent cx="5759450" cy="2856865"/>
            <wp:effectExtent l="0" t="0" r="0" b="635"/>
            <wp:wrapTight wrapText="bothSides">
              <wp:wrapPolygon edited="0">
                <wp:start x="0" y="0"/>
                <wp:lineTo x="0" y="21461"/>
                <wp:lineTo x="21505" y="21461"/>
                <wp:lineTo x="2150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8E272.tmp"/>
                    <pic:cNvPicPr/>
                  </pic:nvPicPr>
                  <pic:blipFill>
                    <a:blip r:embed="rId14">
                      <a:extLst>
                        <a:ext uri="{28A0092B-C50C-407E-A947-70E740481C1C}">
                          <a14:useLocalDpi xmlns:a14="http://schemas.microsoft.com/office/drawing/2010/main" val="0"/>
                        </a:ext>
                      </a:extLst>
                    </a:blip>
                    <a:stretch>
                      <a:fillRect/>
                    </a:stretch>
                  </pic:blipFill>
                  <pic:spPr>
                    <a:xfrm>
                      <a:off x="0" y="0"/>
                      <a:ext cx="5759450" cy="2856865"/>
                    </a:xfrm>
                    <a:prstGeom prst="rect">
                      <a:avLst/>
                    </a:prstGeom>
                  </pic:spPr>
                </pic:pic>
              </a:graphicData>
            </a:graphic>
            <wp14:sizeRelH relativeFrom="page">
              <wp14:pctWidth>0</wp14:pctWidth>
            </wp14:sizeRelH>
            <wp14:sizeRelV relativeFrom="page">
              <wp14:pctHeight>0</wp14:pctHeight>
            </wp14:sizeRelV>
          </wp:anchor>
        </w:drawing>
      </w:r>
      <w:r w:rsidR="00714E8A" w:rsidRPr="00B94EF5">
        <w:rPr>
          <w:rFonts w:ascii="Corbel" w:hAnsi="Corbel"/>
        </w:rPr>
        <w:br w:type="page"/>
      </w:r>
    </w:p>
    <w:p w14:paraId="30854E5B" w14:textId="55E31011" w:rsidR="00975D27" w:rsidRPr="00B94EF5" w:rsidRDefault="00975D27" w:rsidP="00D10CBF">
      <w:pPr>
        <w:pStyle w:val="Titre2"/>
        <w:numPr>
          <w:ilvl w:val="0"/>
          <w:numId w:val="8"/>
        </w:numPr>
        <w:jc w:val="both"/>
        <w:rPr>
          <w:rFonts w:ascii="Corbel" w:hAnsi="Corbel"/>
          <w:u w:val="single"/>
        </w:rPr>
      </w:pPr>
      <w:bookmarkStart w:id="5" w:name="_Toc205279264"/>
      <w:r w:rsidRPr="00B94EF5">
        <w:rPr>
          <w:rFonts w:ascii="Corbel" w:hAnsi="Corbel"/>
          <w:u w:val="single"/>
        </w:rPr>
        <w:t>Les obligations en matière d’emballage</w:t>
      </w:r>
      <w:bookmarkEnd w:id="1"/>
      <w:bookmarkEnd w:id="2"/>
      <w:r w:rsidR="00C57CE9" w:rsidRPr="00B94EF5">
        <w:rPr>
          <w:rFonts w:ascii="Corbel" w:hAnsi="Corbel"/>
          <w:u w:val="single"/>
        </w:rPr>
        <w:t>s</w:t>
      </w:r>
      <w:bookmarkEnd w:id="5"/>
    </w:p>
    <w:p w14:paraId="59513AF6" w14:textId="4B391203" w:rsidR="00211FBB" w:rsidRPr="00B94EF5" w:rsidRDefault="00211FBB" w:rsidP="00211FBB">
      <w:pPr>
        <w:rPr>
          <w:rFonts w:ascii="Corbel" w:hAnsi="Corbel"/>
        </w:rPr>
      </w:pPr>
    </w:p>
    <w:p w14:paraId="16B87953" w14:textId="70922B17" w:rsidR="0051474B" w:rsidRPr="00B94EF5" w:rsidRDefault="00CC4EC2" w:rsidP="00E161B9">
      <w:pPr>
        <w:pStyle w:val="NormalWeb"/>
        <w:tabs>
          <w:tab w:val="left" w:pos="9070"/>
        </w:tabs>
        <w:spacing w:after="0"/>
        <w:jc w:val="both"/>
        <w:rPr>
          <w:rFonts w:ascii="Corbel" w:hAnsi="Corbel" w:cstheme="majorHAnsi"/>
          <w:b/>
          <w:sz w:val="20"/>
          <w:szCs w:val="20"/>
          <w:u w:val="single"/>
        </w:rPr>
      </w:pPr>
      <w:r w:rsidRPr="00B94EF5">
        <w:rPr>
          <w:rFonts w:ascii="Corbel" w:hAnsi="Corbel" w:cstheme="majorHAnsi"/>
          <w:b/>
          <w:sz w:val="20"/>
          <w:szCs w:val="20"/>
          <w:u w:val="single"/>
        </w:rPr>
        <w:t>TERMINOLOGIE « EMBALLAGES »</w:t>
      </w:r>
    </w:p>
    <w:p w14:paraId="73441D09" w14:textId="77777777" w:rsidR="00CC4EC2" w:rsidRPr="00B94EF5" w:rsidRDefault="00CC4EC2" w:rsidP="00E161B9">
      <w:pPr>
        <w:pStyle w:val="NormalWeb"/>
        <w:tabs>
          <w:tab w:val="left" w:pos="9070"/>
        </w:tabs>
        <w:spacing w:after="0"/>
        <w:jc w:val="both"/>
        <w:rPr>
          <w:rFonts w:ascii="Corbel" w:hAnsi="Corbel" w:cstheme="majorHAnsi"/>
          <w:sz w:val="20"/>
          <w:szCs w:val="20"/>
        </w:rPr>
      </w:pPr>
      <w:r w:rsidRPr="00B94EF5">
        <w:rPr>
          <w:rFonts w:ascii="Corbel" w:hAnsi="Corbel" w:cstheme="majorHAnsi"/>
          <w:sz w:val="20"/>
          <w:szCs w:val="20"/>
        </w:rPr>
        <w:t>Les produits subissent trois niveaux d'emballage :</w:t>
      </w:r>
    </w:p>
    <w:p w14:paraId="171AC866" w14:textId="454E432E" w:rsidR="00CC4EC2" w:rsidRPr="00B94EF5" w:rsidRDefault="00CC4EC2" w:rsidP="00E161B9">
      <w:pPr>
        <w:pStyle w:val="NormalWeb"/>
        <w:tabs>
          <w:tab w:val="left" w:pos="9070"/>
        </w:tabs>
        <w:spacing w:after="0"/>
        <w:jc w:val="both"/>
        <w:rPr>
          <w:rFonts w:ascii="Corbel" w:hAnsi="Corbel" w:cstheme="majorHAnsi"/>
          <w:sz w:val="20"/>
          <w:szCs w:val="20"/>
        </w:rPr>
      </w:pPr>
      <w:r w:rsidRPr="00B94EF5">
        <w:rPr>
          <w:rFonts w:ascii="Corbel" w:hAnsi="Corbel" w:cstheme="majorHAnsi"/>
          <w:b/>
          <w:sz w:val="20"/>
          <w:szCs w:val="20"/>
          <w:u w:val="single"/>
        </w:rPr>
        <w:t>-Emballage primaire</w:t>
      </w:r>
      <w:r w:rsidRPr="00B94EF5">
        <w:rPr>
          <w:rFonts w:ascii="Corbel" w:hAnsi="Corbel" w:cstheme="majorHAnsi"/>
          <w:sz w:val="20"/>
          <w:szCs w:val="20"/>
        </w:rPr>
        <w:t> : c'est l'enveloppe matérielle au contact direct du produit, qu'on appelle aussi le "conditionnement".</w:t>
      </w:r>
    </w:p>
    <w:p w14:paraId="7986BAB5" w14:textId="77777777" w:rsidR="00CC4EC2" w:rsidRPr="00B94EF5" w:rsidRDefault="00CC4EC2" w:rsidP="00E161B9">
      <w:pPr>
        <w:pStyle w:val="NormalWeb"/>
        <w:tabs>
          <w:tab w:val="left" w:pos="9070"/>
        </w:tabs>
        <w:spacing w:after="0"/>
        <w:jc w:val="both"/>
        <w:rPr>
          <w:rFonts w:ascii="Corbel" w:hAnsi="Corbel" w:cstheme="majorHAnsi"/>
          <w:sz w:val="20"/>
          <w:szCs w:val="20"/>
        </w:rPr>
      </w:pPr>
      <w:r w:rsidRPr="00B94EF5">
        <w:rPr>
          <w:rFonts w:ascii="Corbel" w:hAnsi="Corbel" w:cstheme="majorHAnsi"/>
          <w:b/>
          <w:sz w:val="20"/>
          <w:szCs w:val="20"/>
          <w:u w:val="single"/>
        </w:rPr>
        <w:t>Emballage secondaire</w:t>
      </w:r>
      <w:r w:rsidRPr="00B94EF5">
        <w:rPr>
          <w:rFonts w:ascii="Corbel" w:hAnsi="Corbel" w:cstheme="majorHAnsi"/>
          <w:sz w:val="20"/>
          <w:szCs w:val="20"/>
        </w:rPr>
        <w:t xml:space="preserve"> : il entoure l’emballage primaire (le conditionnement, qu'on appelle aussi "emballage"). Il a un rôle physique, il permet de regrouper les produits en unité d'achat et c'est un média d'information. </w:t>
      </w:r>
    </w:p>
    <w:p w14:paraId="40B5A0CC" w14:textId="77777777" w:rsidR="00CC4EC2" w:rsidRPr="00B94EF5" w:rsidRDefault="00CC4EC2" w:rsidP="00E161B9">
      <w:pPr>
        <w:pStyle w:val="NormalWeb"/>
        <w:tabs>
          <w:tab w:val="left" w:pos="9070"/>
        </w:tabs>
        <w:spacing w:after="0"/>
        <w:jc w:val="both"/>
        <w:rPr>
          <w:rFonts w:ascii="Corbel" w:hAnsi="Corbel" w:cstheme="majorHAnsi"/>
          <w:sz w:val="20"/>
          <w:szCs w:val="20"/>
        </w:rPr>
      </w:pPr>
      <w:r w:rsidRPr="00B94EF5">
        <w:rPr>
          <w:rFonts w:ascii="Corbel" w:hAnsi="Corbel" w:cstheme="majorHAnsi"/>
          <w:sz w:val="20"/>
          <w:szCs w:val="20"/>
        </w:rPr>
        <w:t>L’emballage secondaire inclut d’autres éléments en plus du simple packaging primaire. Par exemple, un coussin de présentation, du </w:t>
      </w:r>
      <w:hyperlink r:id="rId15" w:tgtFrame="_blank" w:history="1">
        <w:r w:rsidRPr="00B94EF5">
          <w:rPr>
            <w:rFonts w:ascii="Corbel" w:hAnsi="Corbel" w:cstheme="majorHAnsi"/>
            <w:sz w:val="20"/>
            <w:szCs w:val="20"/>
          </w:rPr>
          <w:t>calage</w:t>
        </w:r>
      </w:hyperlink>
      <w:r w:rsidRPr="00B94EF5">
        <w:rPr>
          <w:rFonts w:ascii="Corbel" w:hAnsi="Corbel" w:cstheme="majorHAnsi"/>
          <w:sz w:val="20"/>
          <w:szCs w:val="20"/>
        </w:rPr>
        <w:t>, un séparateur pour organiser les produits…</w:t>
      </w:r>
    </w:p>
    <w:p w14:paraId="12E69372" w14:textId="7983FC5F" w:rsidR="00CC4EC2" w:rsidRPr="00B94EF5" w:rsidRDefault="00CC4EC2" w:rsidP="00E161B9">
      <w:pPr>
        <w:pStyle w:val="NormalWeb"/>
        <w:tabs>
          <w:tab w:val="left" w:pos="9070"/>
        </w:tabs>
        <w:spacing w:after="0"/>
        <w:jc w:val="both"/>
        <w:rPr>
          <w:rFonts w:ascii="Corbel" w:hAnsi="Corbel" w:cstheme="majorHAnsi"/>
          <w:sz w:val="20"/>
          <w:szCs w:val="20"/>
        </w:rPr>
      </w:pPr>
      <w:r w:rsidRPr="00B94EF5">
        <w:rPr>
          <w:rFonts w:ascii="Corbel" w:hAnsi="Corbel" w:cstheme="majorHAnsi"/>
          <w:b/>
          <w:sz w:val="20"/>
          <w:szCs w:val="20"/>
          <w:u w:val="single"/>
        </w:rPr>
        <w:t>Emballage tertiaire</w:t>
      </w:r>
      <w:r w:rsidRPr="00B94EF5">
        <w:rPr>
          <w:rFonts w:ascii="Corbel" w:hAnsi="Corbel" w:cstheme="majorHAnsi"/>
          <w:sz w:val="20"/>
          <w:szCs w:val="20"/>
        </w:rPr>
        <w:t> : Il est aussi appelé emballage de manutention ou transport.il regroupe les produits en unités de livraison. Ce sont les cartons, les houssages plastiques qui recouvrent la palette de produits.</w:t>
      </w:r>
    </w:p>
    <w:p w14:paraId="381A2FF0" w14:textId="6F2A6FF0" w:rsidR="00CC4EC2" w:rsidRPr="00B94EF5" w:rsidRDefault="00CC4EC2" w:rsidP="00E161B9">
      <w:pPr>
        <w:shd w:val="clear" w:color="auto" w:fill="FFFFFF"/>
        <w:spacing w:after="100" w:afterAutospacing="1" w:line="240" w:lineRule="auto"/>
        <w:jc w:val="both"/>
        <w:rPr>
          <w:rFonts w:ascii="Corbel" w:hAnsi="Corbel" w:cstheme="majorHAnsi"/>
          <w:sz w:val="20"/>
          <w:szCs w:val="20"/>
        </w:rPr>
      </w:pPr>
      <w:r w:rsidRPr="00B94EF5">
        <w:rPr>
          <w:rFonts w:ascii="Corbel" w:hAnsi="Corbel" w:cstheme="majorHAnsi"/>
          <w:sz w:val="20"/>
          <w:szCs w:val="20"/>
        </w:rPr>
        <w:t>L’emballage tertiaire peut prendre différentes formes. Par exemple</w:t>
      </w:r>
      <w:r w:rsidR="00E161B9" w:rsidRPr="00B94EF5">
        <w:rPr>
          <w:rFonts w:ascii="Corbel" w:hAnsi="Corbel" w:cstheme="majorHAnsi"/>
          <w:sz w:val="20"/>
          <w:szCs w:val="20"/>
        </w:rPr>
        <w:t> : Un</w:t>
      </w:r>
      <w:r w:rsidRPr="00B94EF5">
        <w:rPr>
          <w:rFonts w:ascii="Corbel" w:hAnsi="Corbel" w:cstheme="majorHAnsi"/>
          <w:sz w:val="20"/>
          <w:szCs w:val="20"/>
        </w:rPr>
        <w:t xml:space="preserve"> film plastique maintenant en place une grande quantité d’emballages secondaires</w:t>
      </w:r>
      <w:r w:rsidR="008569E7" w:rsidRPr="00B94EF5">
        <w:rPr>
          <w:rFonts w:ascii="Arial" w:hAnsi="Arial" w:cs="Arial"/>
          <w:sz w:val="20"/>
          <w:szCs w:val="20"/>
        </w:rPr>
        <w:t> </w:t>
      </w:r>
      <w:r w:rsidR="008569E7" w:rsidRPr="00B94EF5">
        <w:rPr>
          <w:rFonts w:ascii="Corbel" w:hAnsi="Corbel" w:cstheme="majorHAnsi"/>
          <w:sz w:val="20"/>
          <w:szCs w:val="20"/>
        </w:rPr>
        <w:t>; une</w:t>
      </w:r>
      <w:r w:rsidRPr="00B94EF5">
        <w:rPr>
          <w:rFonts w:ascii="Corbel" w:hAnsi="Corbel" w:cstheme="majorHAnsi"/>
          <w:sz w:val="20"/>
          <w:szCs w:val="20"/>
        </w:rPr>
        <w:t xml:space="preserve"> palette</w:t>
      </w:r>
      <w:r w:rsidR="008569E7" w:rsidRPr="00B94EF5">
        <w:rPr>
          <w:rFonts w:ascii="Arial" w:hAnsi="Arial" w:cs="Arial"/>
          <w:sz w:val="20"/>
          <w:szCs w:val="20"/>
        </w:rPr>
        <w:t> </w:t>
      </w:r>
      <w:r w:rsidR="008569E7" w:rsidRPr="00B94EF5">
        <w:rPr>
          <w:rFonts w:ascii="Corbel" w:hAnsi="Corbel" w:cstheme="majorHAnsi"/>
          <w:sz w:val="20"/>
          <w:szCs w:val="20"/>
        </w:rPr>
        <w:t>; des</w:t>
      </w:r>
      <w:r w:rsidRPr="00B94EF5">
        <w:rPr>
          <w:rFonts w:ascii="Corbel" w:hAnsi="Corbel" w:cstheme="majorHAnsi"/>
          <w:sz w:val="20"/>
          <w:szCs w:val="20"/>
        </w:rPr>
        <w:t xml:space="preserve"> caisses</w:t>
      </w:r>
      <w:r w:rsidR="008569E7" w:rsidRPr="00B94EF5">
        <w:rPr>
          <w:rFonts w:ascii="Arial" w:hAnsi="Arial" w:cs="Arial"/>
          <w:sz w:val="20"/>
          <w:szCs w:val="20"/>
        </w:rPr>
        <w:t> </w:t>
      </w:r>
      <w:r w:rsidR="008569E7" w:rsidRPr="00B94EF5">
        <w:rPr>
          <w:rFonts w:ascii="Corbel" w:hAnsi="Corbel" w:cstheme="majorHAnsi"/>
          <w:sz w:val="20"/>
          <w:szCs w:val="20"/>
        </w:rPr>
        <w:t>; des</w:t>
      </w:r>
      <w:r w:rsidRPr="00B94EF5">
        <w:rPr>
          <w:rFonts w:ascii="Corbel" w:hAnsi="Corbel" w:cstheme="majorHAnsi"/>
          <w:sz w:val="20"/>
          <w:szCs w:val="20"/>
        </w:rPr>
        <w:t xml:space="preserve"> conteneurs…</w:t>
      </w:r>
    </w:p>
    <w:p w14:paraId="72975EEB" w14:textId="1E145853" w:rsidR="00CC4EC2" w:rsidRPr="00B94EF5" w:rsidRDefault="00CC4EC2" w:rsidP="00975D27">
      <w:pPr>
        <w:pStyle w:val="RedPara"/>
        <w:tabs>
          <w:tab w:val="left" w:pos="9070"/>
        </w:tabs>
        <w:spacing w:before="0" w:after="0"/>
        <w:jc w:val="both"/>
        <w:rPr>
          <w:rFonts w:ascii="Corbel" w:hAnsi="Corbel" w:cstheme="majorHAnsi"/>
          <w:color w:val="222222"/>
          <w:sz w:val="20"/>
          <w:szCs w:val="20"/>
        </w:rPr>
      </w:pPr>
    </w:p>
    <w:p w14:paraId="29FC09FE" w14:textId="08EB199E" w:rsidR="00975D27" w:rsidRPr="00B94EF5" w:rsidRDefault="00211FBB" w:rsidP="00D10CBF">
      <w:pPr>
        <w:pStyle w:val="Titre3"/>
        <w:numPr>
          <w:ilvl w:val="0"/>
          <w:numId w:val="9"/>
        </w:numPr>
        <w:rPr>
          <w:rFonts w:ascii="Corbel" w:hAnsi="Corbel"/>
        </w:rPr>
      </w:pPr>
      <w:bookmarkStart w:id="6" w:name="_Toc93322564"/>
      <w:bookmarkStart w:id="7" w:name="_Toc153907348"/>
      <w:r w:rsidRPr="00B94EF5">
        <w:rPr>
          <w:rFonts w:ascii="Corbel" w:hAnsi="Corbel"/>
        </w:rPr>
        <w:t xml:space="preserve"> </w:t>
      </w:r>
      <w:bookmarkStart w:id="8" w:name="_Toc205279265"/>
      <w:r w:rsidR="00975D27" w:rsidRPr="00B94EF5">
        <w:rPr>
          <w:rFonts w:ascii="Corbel" w:hAnsi="Corbel"/>
        </w:rPr>
        <w:t>Qualité des emballages</w:t>
      </w:r>
      <w:bookmarkEnd w:id="6"/>
      <w:bookmarkEnd w:id="7"/>
      <w:r w:rsidR="00CC4EC2" w:rsidRPr="00B94EF5">
        <w:rPr>
          <w:rFonts w:ascii="Corbel" w:hAnsi="Corbel"/>
        </w:rPr>
        <w:t xml:space="preserve"> </w:t>
      </w:r>
      <w:r w:rsidR="00E161B9" w:rsidRPr="00B94EF5">
        <w:rPr>
          <w:rFonts w:ascii="Corbel" w:hAnsi="Corbel"/>
        </w:rPr>
        <w:t>(primaire, secondaire et tertiaire)</w:t>
      </w:r>
      <w:bookmarkEnd w:id="8"/>
    </w:p>
    <w:p w14:paraId="4D514E21" w14:textId="77777777" w:rsidR="00211FBB" w:rsidRPr="00B94EF5" w:rsidRDefault="00211FBB" w:rsidP="00211FBB">
      <w:pPr>
        <w:rPr>
          <w:rFonts w:ascii="Corbel" w:hAnsi="Corbel"/>
        </w:rPr>
      </w:pPr>
    </w:p>
    <w:p w14:paraId="45182B37" w14:textId="77777777" w:rsidR="00975D27" w:rsidRPr="00B94EF5" w:rsidRDefault="00975D27" w:rsidP="0075677B">
      <w:pPr>
        <w:pStyle w:val="NormalWeb"/>
        <w:tabs>
          <w:tab w:val="left" w:pos="9070"/>
        </w:tabs>
        <w:spacing w:after="0"/>
        <w:jc w:val="both"/>
        <w:rPr>
          <w:rFonts w:ascii="Corbel" w:hAnsi="Corbel" w:cstheme="majorHAnsi"/>
          <w:sz w:val="20"/>
          <w:szCs w:val="20"/>
        </w:rPr>
      </w:pPr>
      <w:r w:rsidRPr="00B94EF5">
        <w:rPr>
          <w:rFonts w:ascii="Corbel" w:hAnsi="Corbel" w:cstheme="majorHAnsi"/>
          <w:sz w:val="20"/>
          <w:szCs w:val="20"/>
        </w:rPr>
        <w:t>La qualité des emballages est de la responsabilité du titulaire.</w:t>
      </w:r>
    </w:p>
    <w:p w14:paraId="4B3EC3EE" w14:textId="77777777" w:rsidR="00975D27" w:rsidRPr="00B94EF5" w:rsidRDefault="00975D27" w:rsidP="0075677B">
      <w:pPr>
        <w:pStyle w:val="NormalWeb"/>
        <w:tabs>
          <w:tab w:val="left" w:pos="9070"/>
        </w:tabs>
        <w:spacing w:after="0"/>
        <w:jc w:val="both"/>
        <w:rPr>
          <w:rFonts w:ascii="Corbel" w:hAnsi="Corbel" w:cstheme="majorHAnsi"/>
          <w:strike/>
          <w:sz w:val="20"/>
          <w:szCs w:val="20"/>
        </w:rPr>
      </w:pPr>
    </w:p>
    <w:p w14:paraId="41EF7154" w14:textId="77777777" w:rsidR="00975D27" w:rsidRPr="00B94EF5" w:rsidRDefault="00975D27" w:rsidP="0075677B">
      <w:pPr>
        <w:pStyle w:val="NormalWeb"/>
        <w:tabs>
          <w:tab w:val="left" w:pos="9070"/>
        </w:tabs>
        <w:spacing w:after="0"/>
        <w:jc w:val="both"/>
        <w:rPr>
          <w:rFonts w:ascii="Corbel" w:hAnsi="Corbel" w:cstheme="majorHAnsi"/>
          <w:sz w:val="20"/>
          <w:szCs w:val="20"/>
        </w:rPr>
      </w:pPr>
      <w:r w:rsidRPr="00B94EF5">
        <w:rPr>
          <w:rFonts w:ascii="Corbel" w:hAnsi="Corbel" w:cstheme="majorHAnsi"/>
          <w:sz w:val="20"/>
          <w:szCs w:val="20"/>
        </w:rPr>
        <w:t xml:space="preserve">Le titulaire utilise des contenants réutilisables, recyclés, recyclables, ou réemployés. </w:t>
      </w:r>
    </w:p>
    <w:p w14:paraId="19DB84A0" w14:textId="77777777" w:rsidR="00975D27" w:rsidRPr="00B94EF5" w:rsidRDefault="00975D27" w:rsidP="0075677B">
      <w:pPr>
        <w:pStyle w:val="NormalWeb"/>
        <w:tabs>
          <w:tab w:val="left" w:pos="9070"/>
        </w:tabs>
        <w:spacing w:after="0"/>
        <w:jc w:val="both"/>
        <w:rPr>
          <w:rFonts w:ascii="Corbel" w:hAnsi="Corbel" w:cstheme="majorHAnsi"/>
          <w:sz w:val="20"/>
          <w:szCs w:val="20"/>
        </w:rPr>
      </w:pPr>
    </w:p>
    <w:p w14:paraId="157BB130" w14:textId="77777777" w:rsidR="00975D27" w:rsidRPr="00B94EF5" w:rsidRDefault="00975D27" w:rsidP="0075677B">
      <w:pPr>
        <w:pStyle w:val="NormalWeb"/>
        <w:tabs>
          <w:tab w:val="left" w:pos="9070"/>
        </w:tabs>
        <w:spacing w:after="0"/>
        <w:jc w:val="both"/>
        <w:rPr>
          <w:rFonts w:ascii="Corbel" w:hAnsi="Corbel" w:cstheme="majorHAnsi"/>
          <w:sz w:val="20"/>
          <w:szCs w:val="20"/>
        </w:rPr>
      </w:pPr>
      <w:r w:rsidRPr="00B94EF5">
        <w:rPr>
          <w:rFonts w:ascii="Corbel" w:hAnsi="Corbel" w:cstheme="majorHAnsi"/>
          <w:sz w:val="20"/>
          <w:szCs w:val="20"/>
        </w:rPr>
        <w:t>Il veille également, dans la mesure du possible, à en réduire les quantités, en volume et en poids et à limiter au maximum l’utilisation de suremballages.</w:t>
      </w:r>
    </w:p>
    <w:p w14:paraId="454947B8" w14:textId="77777777" w:rsidR="00975D27" w:rsidRPr="00B94EF5" w:rsidRDefault="00975D27" w:rsidP="0075677B">
      <w:pPr>
        <w:pStyle w:val="NormalWeb"/>
        <w:tabs>
          <w:tab w:val="left" w:pos="9070"/>
        </w:tabs>
        <w:spacing w:after="0"/>
        <w:jc w:val="both"/>
        <w:rPr>
          <w:rFonts w:ascii="Corbel" w:hAnsi="Corbel" w:cstheme="majorHAnsi"/>
          <w:sz w:val="20"/>
          <w:szCs w:val="20"/>
        </w:rPr>
      </w:pPr>
    </w:p>
    <w:p w14:paraId="27512A0C" w14:textId="77777777" w:rsidR="00975D27" w:rsidRPr="00B94EF5" w:rsidRDefault="00975D27" w:rsidP="0075677B">
      <w:pPr>
        <w:pStyle w:val="NormalWeb"/>
        <w:tabs>
          <w:tab w:val="left" w:pos="9070"/>
        </w:tabs>
        <w:spacing w:after="0"/>
        <w:jc w:val="both"/>
        <w:rPr>
          <w:rFonts w:ascii="Corbel" w:hAnsi="Corbel" w:cstheme="majorHAnsi"/>
          <w:sz w:val="20"/>
          <w:szCs w:val="20"/>
        </w:rPr>
      </w:pPr>
      <w:r w:rsidRPr="00B94EF5">
        <w:rPr>
          <w:rFonts w:ascii="Corbel" w:hAnsi="Corbel" w:cstheme="majorHAnsi"/>
          <w:sz w:val="20"/>
          <w:szCs w:val="20"/>
        </w:rPr>
        <w:t xml:space="preserve">Le titulaire devra, sur simple demande de l’acheteur, produire tout document permettant de justifier l’utilisation de ce type de contenants, les conditions de réutilisation et les filières de recyclage. </w:t>
      </w:r>
    </w:p>
    <w:p w14:paraId="6FC6DDC8" w14:textId="77777777" w:rsidR="00975D27" w:rsidRPr="00B94EF5" w:rsidRDefault="00975D27" w:rsidP="0075677B">
      <w:pPr>
        <w:pStyle w:val="NormalWeb"/>
        <w:tabs>
          <w:tab w:val="left" w:pos="9070"/>
        </w:tabs>
        <w:spacing w:after="0"/>
        <w:jc w:val="both"/>
        <w:rPr>
          <w:rFonts w:ascii="Corbel" w:hAnsi="Corbel" w:cstheme="majorHAnsi"/>
          <w:sz w:val="20"/>
          <w:szCs w:val="20"/>
        </w:rPr>
      </w:pPr>
    </w:p>
    <w:p w14:paraId="4A29AB8D" w14:textId="2DDEA576" w:rsidR="00FF145F" w:rsidRPr="00B94EF5" w:rsidRDefault="00FF145F" w:rsidP="00FF145F">
      <w:pPr>
        <w:pStyle w:val="NormalWeb"/>
        <w:tabs>
          <w:tab w:val="left" w:pos="9070"/>
        </w:tabs>
        <w:spacing w:after="0"/>
        <w:jc w:val="both"/>
        <w:rPr>
          <w:rFonts w:ascii="Corbel" w:hAnsi="Corbel" w:cstheme="majorHAnsi"/>
          <w:sz w:val="20"/>
          <w:szCs w:val="20"/>
        </w:rPr>
      </w:pPr>
      <w:r w:rsidRPr="00B94EF5">
        <w:rPr>
          <w:rFonts w:ascii="Corbel" w:hAnsi="Corbel" w:cstheme="majorHAnsi"/>
          <w:sz w:val="20"/>
          <w:szCs w:val="20"/>
        </w:rPr>
        <w:t>La non-transmission de ces justificatifs, dans un délai de 30 jours suivant la demande de l’acheteur, sera passible de l’application d’une pénalité de 50 euros par jour de retard.</w:t>
      </w:r>
    </w:p>
    <w:p w14:paraId="4F400530" w14:textId="77777777" w:rsidR="00975D27" w:rsidRPr="00B94EF5" w:rsidRDefault="00975D27" w:rsidP="0075677B">
      <w:pPr>
        <w:pStyle w:val="NormalWeb"/>
        <w:tabs>
          <w:tab w:val="left" w:pos="9070"/>
        </w:tabs>
        <w:spacing w:after="0"/>
        <w:jc w:val="both"/>
        <w:rPr>
          <w:rFonts w:ascii="Corbel" w:hAnsi="Corbel" w:cstheme="majorHAnsi"/>
          <w:sz w:val="20"/>
          <w:szCs w:val="20"/>
        </w:rPr>
      </w:pPr>
    </w:p>
    <w:p w14:paraId="6613F048" w14:textId="77777777" w:rsidR="00975D27" w:rsidRPr="00B94EF5" w:rsidRDefault="00975D27" w:rsidP="0075677B">
      <w:pPr>
        <w:pStyle w:val="RedTxt"/>
        <w:tabs>
          <w:tab w:val="left" w:pos="9070"/>
        </w:tabs>
        <w:rPr>
          <w:rFonts w:ascii="Corbel" w:eastAsia="Arial Unicode MS" w:hAnsi="Corbel" w:cstheme="majorHAnsi"/>
          <w:sz w:val="20"/>
          <w:szCs w:val="20"/>
        </w:rPr>
      </w:pPr>
      <w:r w:rsidRPr="00B94EF5">
        <w:rPr>
          <w:rFonts w:ascii="Corbel" w:eastAsia="Arial Unicode MS" w:hAnsi="Corbel" w:cstheme="majorHAnsi"/>
          <w:sz w:val="20"/>
          <w:szCs w:val="20"/>
        </w:rPr>
        <w:t>Dans l’hypothèse où l’utilisation de tels emballages contreviendrait aux règles sanitaires et d’hygiène, le titulaire est tenu de signaler à l’acheteur, dès la notification du marché, les contraintes auxquelles il est soumis dans le cadre des règles qui lui sont applicables. Un dialogue sera engagé sur les solutions alternatives envisageables.</w:t>
      </w:r>
    </w:p>
    <w:p w14:paraId="4B036EF6" w14:textId="77777777" w:rsidR="00A14560" w:rsidRPr="00B94EF5" w:rsidRDefault="00A14560" w:rsidP="00975D27">
      <w:pPr>
        <w:pStyle w:val="RedTxt"/>
        <w:tabs>
          <w:tab w:val="left" w:pos="9070"/>
        </w:tabs>
        <w:rPr>
          <w:rFonts w:ascii="Corbel" w:eastAsia="Arial Unicode MS" w:hAnsi="Corbel" w:cstheme="majorHAnsi"/>
          <w:sz w:val="20"/>
          <w:szCs w:val="20"/>
        </w:rPr>
      </w:pPr>
    </w:p>
    <w:p w14:paraId="324C5530" w14:textId="64190ACF" w:rsidR="00975D27" w:rsidRPr="00B94EF5" w:rsidRDefault="00975D27" w:rsidP="00D10CBF">
      <w:pPr>
        <w:pStyle w:val="Titre3"/>
        <w:numPr>
          <w:ilvl w:val="0"/>
          <w:numId w:val="9"/>
        </w:numPr>
        <w:rPr>
          <w:rFonts w:ascii="Corbel" w:hAnsi="Corbel"/>
        </w:rPr>
      </w:pPr>
      <w:bookmarkStart w:id="9" w:name="_Toc93322565"/>
      <w:bookmarkStart w:id="10" w:name="_Toc153907349"/>
      <w:bookmarkStart w:id="11" w:name="_Toc205279266"/>
      <w:r w:rsidRPr="00B94EF5">
        <w:rPr>
          <w:rFonts w:ascii="Corbel" w:hAnsi="Corbel"/>
        </w:rPr>
        <w:t>Propriété des emballages</w:t>
      </w:r>
      <w:bookmarkEnd w:id="9"/>
      <w:bookmarkEnd w:id="10"/>
      <w:bookmarkEnd w:id="11"/>
      <w:r w:rsidR="00CC4EC2" w:rsidRPr="00B94EF5">
        <w:rPr>
          <w:rFonts w:ascii="Corbel" w:hAnsi="Corbel"/>
        </w:rPr>
        <w:t xml:space="preserve"> </w:t>
      </w:r>
    </w:p>
    <w:p w14:paraId="601966DA" w14:textId="77777777" w:rsidR="00E161B9" w:rsidRPr="00B94EF5" w:rsidRDefault="00E161B9" w:rsidP="00E161B9">
      <w:pPr>
        <w:pStyle w:val="RedTxt"/>
        <w:tabs>
          <w:tab w:val="left" w:pos="9070"/>
        </w:tabs>
        <w:rPr>
          <w:rFonts w:ascii="Corbel" w:hAnsi="Corbel" w:cstheme="majorHAnsi"/>
          <w:sz w:val="20"/>
          <w:szCs w:val="20"/>
          <w:highlight w:val="cyan"/>
        </w:rPr>
      </w:pPr>
    </w:p>
    <w:p w14:paraId="498BA6E4" w14:textId="0D2817FD" w:rsidR="00E161B9" w:rsidRPr="00B94EF5" w:rsidRDefault="00E161B9" w:rsidP="00FF145F">
      <w:pPr>
        <w:pStyle w:val="RedTxt"/>
        <w:tabs>
          <w:tab w:val="left" w:pos="9070"/>
        </w:tabs>
        <w:rPr>
          <w:rFonts w:ascii="Corbel" w:eastAsia="Arial Unicode MS" w:hAnsi="Corbel" w:cstheme="majorHAnsi"/>
          <w:sz w:val="20"/>
          <w:szCs w:val="20"/>
        </w:rPr>
      </w:pPr>
      <w:r w:rsidRPr="00B94EF5">
        <w:rPr>
          <w:rFonts w:ascii="Corbel" w:eastAsia="Arial Unicode MS" w:hAnsi="Corbel" w:cstheme="majorHAnsi"/>
          <w:sz w:val="20"/>
          <w:szCs w:val="20"/>
        </w:rPr>
        <w:t>En application de l'article 2</w:t>
      </w:r>
      <w:r w:rsidR="00B67779">
        <w:rPr>
          <w:rFonts w:ascii="Corbel" w:eastAsia="Arial Unicode MS" w:hAnsi="Corbel" w:cstheme="majorHAnsi"/>
          <w:sz w:val="20"/>
          <w:szCs w:val="20"/>
        </w:rPr>
        <w:t>0.2.2 du CCAG FCS</w:t>
      </w:r>
      <w:r w:rsidRPr="00B94EF5">
        <w:rPr>
          <w:rFonts w:ascii="Corbel" w:eastAsia="Arial Unicode MS" w:hAnsi="Corbel" w:cstheme="majorHAnsi"/>
          <w:sz w:val="20"/>
          <w:szCs w:val="20"/>
        </w:rPr>
        <w:t xml:space="preserve">, les emballages restent la propriété du titulaire. </w:t>
      </w:r>
    </w:p>
    <w:p w14:paraId="0D8E4FAC" w14:textId="77777777" w:rsidR="00E161B9" w:rsidRPr="00B94EF5" w:rsidRDefault="00E161B9" w:rsidP="00FF145F">
      <w:pPr>
        <w:pStyle w:val="RedTxt"/>
        <w:tabs>
          <w:tab w:val="left" w:pos="9070"/>
        </w:tabs>
        <w:rPr>
          <w:rFonts w:ascii="Corbel" w:eastAsia="Arial Unicode MS" w:hAnsi="Corbel" w:cstheme="majorHAnsi"/>
          <w:sz w:val="20"/>
          <w:szCs w:val="20"/>
        </w:rPr>
      </w:pPr>
      <w:r w:rsidRPr="00B94EF5">
        <w:rPr>
          <w:rFonts w:ascii="Corbel" w:eastAsia="Arial Unicode MS" w:hAnsi="Corbel" w:cstheme="majorHAnsi"/>
          <w:sz w:val="20"/>
          <w:szCs w:val="20"/>
        </w:rPr>
        <w:t>Celui-ci les collecte en vue de leur recyclage ou de leur réutilisation.</w:t>
      </w:r>
    </w:p>
    <w:p w14:paraId="65C10C03" w14:textId="77777777" w:rsidR="00F0043B" w:rsidRPr="00B94EF5" w:rsidRDefault="00F0043B" w:rsidP="00F0043B">
      <w:pPr>
        <w:pStyle w:val="RedTxt"/>
        <w:tabs>
          <w:tab w:val="left" w:pos="9070"/>
        </w:tabs>
        <w:rPr>
          <w:rFonts w:ascii="Corbel" w:hAnsi="Corbel" w:cstheme="majorHAnsi"/>
          <w:sz w:val="20"/>
          <w:szCs w:val="20"/>
          <w:highlight w:val="cyan"/>
        </w:rPr>
      </w:pPr>
    </w:p>
    <w:p w14:paraId="08EC541F" w14:textId="2C0117C7" w:rsidR="002348DD" w:rsidRPr="00B94EF5" w:rsidRDefault="002348DD" w:rsidP="00D10CBF">
      <w:pPr>
        <w:pStyle w:val="Titre3"/>
        <w:numPr>
          <w:ilvl w:val="0"/>
          <w:numId w:val="9"/>
        </w:numPr>
        <w:rPr>
          <w:rFonts w:ascii="Corbel" w:hAnsi="Corbel"/>
        </w:rPr>
      </w:pPr>
      <w:bookmarkStart w:id="12" w:name="_Toc146014994"/>
      <w:bookmarkStart w:id="13" w:name="_Toc153907350"/>
      <w:bookmarkStart w:id="14" w:name="_Toc205279267"/>
      <w:r w:rsidRPr="00B94EF5">
        <w:rPr>
          <w:rFonts w:ascii="Corbel" w:hAnsi="Corbel"/>
        </w:rPr>
        <w:t xml:space="preserve">Reprise des </w:t>
      </w:r>
      <w:bookmarkEnd w:id="12"/>
      <w:bookmarkEnd w:id="13"/>
      <w:r w:rsidRPr="00B94EF5">
        <w:rPr>
          <w:rFonts w:ascii="Corbel" w:hAnsi="Corbel"/>
        </w:rPr>
        <w:t>emballages</w:t>
      </w:r>
      <w:bookmarkEnd w:id="14"/>
      <w:r w:rsidRPr="00B94EF5">
        <w:rPr>
          <w:rFonts w:ascii="Corbel" w:hAnsi="Corbel"/>
        </w:rPr>
        <w:t xml:space="preserve"> </w:t>
      </w:r>
      <w:r w:rsidRPr="00B94EF5">
        <w:rPr>
          <w:rFonts w:ascii="Corbel" w:hAnsi="Corbel"/>
          <w:color w:val="FF0000"/>
        </w:rPr>
        <w:t xml:space="preserve"> </w:t>
      </w:r>
    </w:p>
    <w:p w14:paraId="678FDBE0" w14:textId="77777777" w:rsidR="00975D27" w:rsidRPr="00B94EF5" w:rsidRDefault="00975D27" w:rsidP="00975D27">
      <w:pPr>
        <w:rPr>
          <w:rFonts w:ascii="Corbel" w:hAnsi="Corbel" w:cstheme="majorHAnsi"/>
          <w:szCs w:val="20"/>
          <w:highlight w:val="cyan"/>
        </w:rPr>
      </w:pPr>
    </w:p>
    <w:p w14:paraId="0ADC752D" w14:textId="77777777" w:rsidR="00FF145F" w:rsidRPr="00B94EF5" w:rsidRDefault="00FF145F" w:rsidP="00FF145F">
      <w:pPr>
        <w:pStyle w:val="Sansinterligne"/>
        <w:jc w:val="both"/>
        <w:rPr>
          <w:rFonts w:ascii="Corbel" w:hAnsi="Corbel"/>
          <w:sz w:val="20"/>
          <w:szCs w:val="20"/>
        </w:rPr>
      </w:pPr>
      <w:bookmarkStart w:id="15" w:name="_Toc153907351"/>
      <w:bookmarkStart w:id="16" w:name="_Toc146014995"/>
      <w:r w:rsidRPr="00B94EF5">
        <w:rPr>
          <w:rFonts w:ascii="Corbel" w:hAnsi="Corbel"/>
          <w:sz w:val="20"/>
          <w:szCs w:val="20"/>
        </w:rPr>
        <w:t>Les palettes livrés contenant les cartons seront :</w:t>
      </w:r>
    </w:p>
    <w:p w14:paraId="46880781" w14:textId="74606F42" w:rsidR="00FF145F" w:rsidRPr="00B94EF5" w:rsidRDefault="00FF145F" w:rsidP="00FF145F">
      <w:pPr>
        <w:pStyle w:val="Paragraphedeliste"/>
        <w:numPr>
          <w:ilvl w:val="0"/>
          <w:numId w:val="19"/>
        </w:numPr>
        <w:spacing w:after="0" w:line="276" w:lineRule="auto"/>
        <w:jc w:val="both"/>
        <w:rPr>
          <w:rFonts w:ascii="Corbel" w:hAnsi="Corbel"/>
          <w:sz w:val="20"/>
          <w:szCs w:val="20"/>
        </w:rPr>
      </w:pPr>
      <w:r w:rsidRPr="00B94EF5">
        <w:rPr>
          <w:rFonts w:ascii="Corbel" w:hAnsi="Corbel"/>
          <w:sz w:val="20"/>
          <w:szCs w:val="20"/>
        </w:rPr>
        <w:t xml:space="preserve">De dimension conforme aux normes européennes : 80X120X170 cm, et 80x60x170 </w:t>
      </w:r>
    </w:p>
    <w:p w14:paraId="6B94B6A1" w14:textId="77777777" w:rsidR="00FF145F" w:rsidRPr="00B94EF5" w:rsidRDefault="00FF145F" w:rsidP="00FF145F">
      <w:pPr>
        <w:pStyle w:val="Paragraphedeliste"/>
        <w:numPr>
          <w:ilvl w:val="0"/>
          <w:numId w:val="18"/>
        </w:numPr>
        <w:spacing w:after="0" w:line="276" w:lineRule="auto"/>
        <w:jc w:val="both"/>
        <w:rPr>
          <w:rFonts w:ascii="Corbel" w:hAnsi="Corbel"/>
          <w:sz w:val="20"/>
          <w:szCs w:val="20"/>
        </w:rPr>
      </w:pPr>
      <w:r w:rsidRPr="00B94EF5">
        <w:rPr>
          <w:rFonts w:ascii="Corbel" w:hAnsi="Corbel"/>
          <w:sz w:val="20"/>
          <w:szCs w:val="20"/>
        </w:rPr>
        <w:t xml:space="preserve">Stables, </w:t>
      </w:r>
    </w:p>
    <w:p w14:paraId="432F255D" w14:textId="77777777" w:rsidR="00FF145F" w:rsidRPr="00B94EF5" w:rsidRDefault="00FF145F" w:rsidP="00FF145F">
      <w:pPr>
        <w:pStyle w:val="Paragraphedeliste"/>
        <w:numPr>
          <w:ilvl w:val="0"/>
          <w:numId w:val="18"/>
        </w:numPr>
        <w:spacing w:after="0" w:line="276" w:lineRule="auto"/>
        <w:jc w:val="both"/>
        <w:rPr>
          <w:rFonts w:ascii="Corbel" w:hAnsi="Corbel"/>
          <w:sz w:val="20"/>
          <w:szCs w:val="20"/>
        </w:rPr>
      </w:pPr>
      <w:r w:rsidRPr="00B94EF5">
        <w:rPr>
          <w:rFonts w:ascii="Corbel" w:hAnsi="Corbel"/>
          <w:sz w:val="20"/>
          <w:szCs w:val="20"/>
        </w:rPr>
        <w:t xml:space="preserve">Systématiquement filmées, avec des angles de protections, un chapeau de couverture et un scotch siglé  </w:t>
      </w:r>
    </w:p>
    <w:p w14:paraId="02B949C4" w14:textId="77777777" w:rsidR="00FF145F" w:rsidRPr="00B94EF5" w:rsidRDefault="00FF145F" w:rsidP="00FF145F">
      <w:pPr>
        <w:pStyle w:val="Paragraphedeliste"/>
        <w:numPr>
          <w:ilvl w:val="0"/>
          <w:numId w:val="18"/>
        </w:numPr>
        <w:spacing w:after="0" w:line="276" w:lineRule="auto"/>
        <w:jc w:val="both"/>
        <w:rPr>
          <w:rFonts w:ascii="Corbel" w:hAnsi="Corbel"/>
          <w:sz w:val="20"/>
          <w:szCs w:val="20"/>
        </w:rPr>
      </w:pPr>
      <w:r w:rsidRPr="00B94EF5">
        <w:rPr>
          <w:rFonts w:ascii="Corbel" w:hAnsi="Corbel"/>
          <w:sz w:val="20"/>
          <w:szCs w:val="20"/>
        </w:rPr>
        <w:t>Capables de supporter une charge de 1000 à 1200 Kg</w:t>
      </w:r>
    </w:p>
    <w:p w14:paraId="194F83AD" w14:textId="77777777" w:rsidR="00FF145F" w:rsidRPr="00B94EF5" w:rsidRDefault="00FF145F" w:rsidP="00FF145F">
      <w:pPr>
        <w:pStyle w:val="Sansinterligne"/>
        <w:ind w:left="720"/>
        <w:jc w:val="both"/>
        <w:rPr>
          <w:rFonts w:ascii="Corbel" w:hAnsi="Corbel"/>
          <w:sz w:val="20"/>
          <w:szCs w:val="20"/>
        </w:rPr>
      </w:pPr>
    </w:p>
    <w:p w14:paraId="1A7B426B" w14:textId="77777777" w:rsidR="00FF145F" w:rsidRPr="00B94EF5" w:rsidRDefault="00FF145F" w:rsidP="00FF145F">
      <w:pPr>
        <w:spacing w:after="0" w:line="276" w:lineRule="auto"/>
        <w:jc w:val="both"/>
        <w:rPr>
          <w:rFonts w:ascii="Corbel" w:hAnsi="Corbel"/>
          <w:sz w:val="20"/>
          <w:szCs w:val="20"/>
        </w:rPr>
      </w:pPr>
      <w:r w:rsidRPr="00B94EF5">
        <w:rPr>
          <w:rFonts w:ascii="Corbel" w:hAnsi="Corbel"/>
          <w:sz w:val="20"/>
          <w:szCs w:val="20"/>
        </w:rPr>
        <w:t>Les palettes devront être constituées d'articles de même référence. Pour les gros volumes un seul article par palette sera accepté voir deux maximum.</w:t>
      </w:r>
    </w:p>
    <w:p w14:paraId="05AFC0B1" w14:textId="77777777" w:rsidR="00FF145F" w:rsidRPr="00B94EF5" w:rsidRDefault="00FF145F" w:rsidP="00FF145F">
      <w:pPr>
        <w:pStyle w:val="Paragraphedeliste"/>
        <w:rPr>
          <w:rFonts w:ascii="Corbel" w:hAnsi="Corbel"/>
          <w:sz w:val="20"/>
          <w:szCs w:val="20"/>
        </w:rPr>
      </w:pPr>
    </w:p>
    <w:p w14:paraId="427FF428" w14:textId="77777777" w:rsidR="00FF145F" w:rsidRPr="00B94EF5" w:rsidRDefault="00FF145F" w:rsidP="00FF145F">
      <w:pPr>
        <w:pStyle w:val="Sansinterligne"/>
        <w:numPr>
          <w:ilvl w:val="0"/>
          <w:numId w:val="18"/>
        </w:numPr>
        <w:jc w:val="both"/>
        <w:rPr>
          <w:rFonts w:ascii="Corbel" w:hAnsi="Corbel"/>
          <w:sz w:val="20"/>
          <w:szCs w:val="20"/>
        </w:rPr>
      </w:pPr>
      <w:r w:rsidRPr="00B94EF5">
        <w:rPr>
          <w:rFonts w:ascii="Corbel" w:hAnsi="Corbel"/>
          <w:sz w:val="20"/>
          <w:szCs w:val="20"/>
        </w:rPr>
        <w:t xml:space="preserve">Les cartons seront empilables. </w:t>
      </w:r>
    </w:p>
    <w:p w14:paraId="41C682AA" w14:textId="77777777" w:rsidR="00FF145F" w:rsidRPr="00B94EF5" w:rsidRDefault="00FF145F" w:rsidP="00FF145F">
      <w:pPr>
        <w:pStyle w:val="RedTxt"/>
        <w:tabs>
          <w:tab w:val="left" w:pos="9070"/>
        </w:tabs>
        <w:rPr>
          <w:rFonts w:ascii="Corbel" w:hAnsi="Corbel"/>
          <w:sz w:val="20"/>
          <w:szCs w:val="20"/>
        </w:rPr>
      </w:pPr>
      <w:r w:rsidRPr="00B94EF5">
        <w:rPr>
          <w:rFonts w:ascii="Corbel" w:hAnsi="Corbel"/>
          <w:sz w:val="20"/>
          <w:szCs w:val="20"/>
        </w:rPr>
        <w:t>Dans la mesure où les quantités commandées sont ajustées au conditionnement standard, les articles devront être livrés dans ces conditionnements standards et non reconditionnés</w:t>
      </w:r>
    </w:p>
    <w:p w14:paraId="597A1547" w14:textId="77777777" w:rsidR="00FF145F" w:rsidRPr="00B94EF5" w:rsidRDefault="00FF145F" w:rsidP="00FF145F">
      <w:pPr>
        <w:pStyle w:val="RedTxt"/>
        <w:tabs>
          <w:tab w:val="left" w:pos="9070"/>
        </w:tabs>
        <w:rPr>
          <w:rFonts w:ascii="Corbel" w:hAnsi="Corbel"/>
          <w:sz w:val="20"/>
          <w:szCs w:val="20"/>
        </w:rPr>
      </w:pPr>
    </w:p>
    <w:p w14:paraId="3B8F3290" w14:textId="77777777" w:rsidR="00FF145F" w:rsidRPr="00B94EF5" w:rsidRDefault="00FF145F" w:rsidP="00FF145F">
      <w:pPr>
        <w:pStyle w:val="Sansinterligne"/>
        <w:jc w:val="both"/>
        <w:rPr>
          <w:rFonts w:ascii="Corbel" w:hAnsi="Corbel"/>
          <w:sz w:val="20"/>
          <w:szCs w:val="20"/>
        </w:rPr>
      </w:pPr>
      <w:r w:rsidRPr="00B94EF5">
        <w:rPr>
          <w:rFonts w:ascii="Corbel" w:hAnsi="Corbel"/>
          <w:sz w:val="20"/>
          <w:szCs w:val="20"/>
        </w:rPr>
        <w:t>En cas de non-respect de ces règles, un refus de livraison pourra être opposé.</w:t>
      </w:r>
    </w:p>
    <w:bookmarkEnd w:id="15"/>
    <w:bookmarkEnd w:id="16"/>
    <w:p w14:paraId="0A2FDBA9" w14:textId="2E2C0563" w:rsidR="0051474B" w:rsidRPr="00B94EF5" w:rsidRDefault="0051474B" w:rsidP="0051474B">
      <w:pPr>
        <w:pStyle w:val="NormalWeb"/>
        <w:shd w:val="clear" w:color="auto" w:fill="FFFFFF"/>
        <w:spacing w:after="180" w:line="240" w:lineRule="auto"/>
        <w:jc w:val="both"/>
        <w:rPr>
          <w:rFonts w:ascii="Corbel" w:eastAsia="Times New Roman" w:hAnsi="Corbel" w:cstheme="majorHAnsi"/>
          <w:sz w:val="20"/>
          <w:szCs w:val="20"/>
          <w:highlight w:val="cyan"/>
        </w:rPr>
      </w:pPr>
    </w:p>
    <w:p w14:paraId="3F40E1E2" w14:textId="204768FB" w:rsidR="00975D27" w:rsidRPr="00B94EF5" w:rsidRDefault="00975D27" w:rsidP="00D10CBF">
      <w:pPr>
        <w:pStyle w:val="Titre2"/>
        <w:numPr>
          <w:ilvl w:val="0"/>
          <w:numId w:val="8"/>
        </w:numPr>
        <w:jc w:val="both"/>
        <w:rPr>
          <w:rFonts w:ascii="Corbel" w:hAnsi="Corbel"/>
          <w:u w:val="single"/>
        </w:rPr>
      </w:pPr>
      <w:bookmarkStart w:id="17" w:name="_Toc205279268"/>
      <w:bookmarkStart w:id="18" w:name="_Toc415222001"/>
      <w:bookmarkStart w:id="19" w:name="_Toc153907354"/>
      <w:r w:rsidRPr="00B94EF5">
        <w:rPr>
          <w:rFonts w:ascii="Corbel" w:hAnsi="Corbel"/>
          <w:u w:val="single"/>
        </w:rPr>
        <w:t>Les obligations en matière de transport</w:t>
      </w:r>
      <w:bookmarkEnd w:id="17"/>
    </w:p>
    <w:p w14:paraId="1E279595" w14:textId="5E224D79" w:rsidR="00FD608C" w:rsidRPr="00B94EF5" w:rsidRDefault="00FD608C" w:rsidP="00FD608C">
      <w:pPr>
        <w:rPr>
          <w:rFonts w:ascii="Corbel" w:hAnsi="Corbel"/>
        </w:rPr>
      </w:pPr>
    </w:p>
    <w:p w14:paraId="59A8978D" w14:textId="47798DBB" w:rsidR="00975D27" w:rsidRPr="00B94EF5" w:rsidRDefault="00975D27" w:rsidP="00D10CBF">
      <w:pPr>
        <w:pStyle w:val="Titre3"/>
        <w:numPr>
          <w:ilvl w:val="0"/>
          <w:numId w:val="10"/>
        </w:numPr>
        <w:rPr>
          <w:rFonts w:ascii="Corbel" w:hAnsi="Corbel"/>
        </w:rPr>
      </w:pPr>
      <w:bookmarkStart w:id="20" w:name="_Toc415222002"/>
      <w:bookmarkStart w:id="21" w:name="_Toc153907355"/>
      <w:bookmarkStart w:id="22" w:name="_Toc205279269"/>
      <w:bookmarkEnd w:id="18"/>
      <w:bookmarkEnd w:id="19"/>
      <w:r w:rsidRPr="00B94EF5">
        <w:rPr>
          <w:rFonts w:ascii="Corbel" w:hAnsi="Corbel"/>
        </w:rPr>
        <w:t>Mode de</w:t>
      </w:r>
      <w:r w:rsidR="004D761C" w:rsidRPr="00B94EF5">
        <w:rPr>
          <w:rFonts w:ascii="Corbel" w:hAnsi="Corbel"/>
        </w:rPr>
        <w:t xml:space="preserve"> transport pour </w:t>
      </w:r>
      <w:bookmarkEnd w:id="20"/>
      <w:bookmarkEnd w:id="21"/>
      <w:r w:rsidR="004D761C" w:rsidRPr="00B94EF5">
        <w:rPr>
          <w:rFonts w:ascii="Corbel" w:hAnsi="Corbel"/>
        </w:rPr>
        <w:t>les livraisons</w:t>
      </w:r>
      <w:bookmarkEnd w:id="22"/>
    </w:p>
    <w:p w14:paraId="46D8D7E5" w14:textId="3913DFAA" w:rsidR="00CF6929" w:rsidRPr="00B94EF5" w:rsidRDefault="00CF6929" w:rsidP="00CF6929">
      <w:pPr>
        <w:rPr>
          <w:rFonts w:ascii="Corbel" w:hAnsi="Corbel"/>
        </w:rPr>
      </w:pPr>
    </w:p>
    <w:p w14:paraId="6C49C23D" w14:textId="3B8C9F73" w:rsidR="003A2658" w:rsidRPr="00B94EF5" w:rsidRDefault="003A2658" w:rsidP="009D46F4">
      <w:pPr>
        <w:pStyle w:val="Titre4"/>
        <w:rPr>
          <w:rFonts w:ascii="Corbel" w:hAnsi="Corbel"/>
          <w:sz w:val="22"/>
        </w:rPr>
      </w:pPr>
      <w:r w:rsidRPr="00B94EF5">
        <w:rPr>
          <w:rFonts w:ascii="Corbel" w:hAnsi="Corbel"/>
          <w:sz w:val="22"/>
        </w:rPr>
        <w:t>1/MODES DE TRANSPORT ET SOURCES D’ÉNERGIES ALTERNATIVES</w:t>
      </w:r>
    </w:p>
    <w:p w14:paraId="1CCDD9F8" w14:textId="77777777" w:rsidR="003A2658" w:rsidRPr="00B94EF5" w:rsidRDefault="003A2658" w:rsidP="00FF145F">
      <w:pPr>
        <w:pStyle w:val="RedTxt"/>
        <w:tabs>
          <w:tab w:val="left" w:pos="9070"/>
        </w:tabs>
        <w:rPr>
          <w:rFonts w:ascii="Corbel" w:hAnsi="Corbel" w:cstheme="majorHAnsi"/>
          <w:sz w:val="20"/>
          <w:szCs w:val="20"/>
        </w:rPr>
      </w:pPr>
    </w:p>
    <w:p w14:paraId="403CBC16" w14:textId="61912D69" w:rsidR="006719B1" w:rsidRPr="00B94EF5" w:rsidRDefault="006719B1" w:rsidP="006719B1">
      <w:pPr>
        <w:pStyle w:val="RedTxt"/>
        <w:tabs>
          <w:tab w:val="left" w:pos="9070"/>
        </w:tabs>
        <w:rPr>
          <w:rFonts w:ascii="Corbel" w:hAnsi="Corbel" w:cstheme="majorHAnsi"/>
          <w:sz w:val="20"/>
          <w:szCs w:val="20"/>
          <w:highlight w:val="cyan"/>
        </w:rPr>
      </w:pPr>
      <w:r w:rsidRPr="00B94EF5">
        <w:rPr>
          <w:rFonts w:ascii="Corbel" w:hAnsi="Corbel" w:cstheme="majorHAnsi"/>
          <w:sz w:val="20"/>
          <w:szCs w:val="20"/>
        </w:rPr>
        <w:t>Pour la réalisation des prestations de livraison induites par l’exécution du marché</w:t>
      </w:r>
      <w:r w:rsidR="00CF6929" w:rsidRPr="00B94EF5">
        <w:rPr>
          <w:rFonts w:ascii="Corbel" w:hAnsi="Corbel" w:cstheme="majorHAnsi"/>
          <w:sz w:val="20"/>
          <w:szCs w:val="20"/>
        </w:rPr>
        <w:t xml:space="preserve"> </w:t>
      </w:r>
      <w:r w:rsidRPr="00B94EF5">
        <w:rPr>
          <w:rFonts w:ascii="Corbel" w:hAnsi="Corbel" w:cstheme="majorHAnsi"/>
          <w:sz w:val="20"/>
          <w:szCs w:val="20"/>
        </w:rPr>
        <w:t xml:space="preserve">le titulaire </w:t>
      </w:r>
      <w:r w:rsidR="004D761C" w:rsidRPr="00B94EF5">
        <w:rPr>
          <w:rFonts w:ascii="Corbel" w:hAnsi="Corbel" w:cstheme="majorHAnsi"/>
          <w:sz w:val="20"/>
          <w:szCs w:val="20"/>
        </w:rPr>
        <w:t>favorise,</w:t>
      </w:r>
      <w:r w:rsidRPr="00B94EF5">
        <w:rPr>
          <w:rFonts w:ascii="Corbel" w:hAnsi="Corbel" w:cstheme="majorHAnsi"/>
          <w:sz w:val="20"/>
          <w:szCs w:val="20"/>
        </w:rPr>
        <w:t xml:space="preserve"> lorsque les trajets le permettent, des solutions alternatives au transport routier conventionnel utilisant l’essence ou le diesel comme carburant, dans un objectif de minimiser leur impact en matière d’émissions de gaz à effet de serre (GES). Ces solutions alternatives portent, à la discrétion du titulaire :</w:t>
      </w:r>
    </w:p>
    <w:p w14:paraId="75086C6F" w14:textId="63F633AE" w:rsidR="006719B1" w:rsidRPr="00B94EF5" w:rsidRDefault="00883F20" w:rsidP="00D10CBF">
      <w:pPr>
        <w:pStyle w:val="Corpsdetexte"/>
        <w:numPr>
          <w:ilvl w:val="0"/>
          <w:numId w:val="20"/>
        </w:numPr>
        <w:spacing w:line="244" w:lineRule="auto"/>
        <w:ind w:right="219"/>
        <w:jc w:val="both"/>
        <w:rPr>
          <w:rFonts w:ascii="Corbel" w:eastAsia="Times New Roman" w:hAnsi="Corbel" w:cstheme="majorHAnsi"/>
          <w:lang w:eastAsia="fr-FR"/>
        </w:rPr>
      </w:pPr>
      <w:r w:rsidRPr="00B94EF5">
        <w:rPr>
          <w:rFonts w:ascii="Corbel" w:eastAsia="Times New Roman" w:hAnsi="Corbel" w:cstheme="majorHAnsi"/>
          <w:lang w:eastAsia="fr-FR"/>
        </w:rPr>
        <w:t>Sur</w:t>
      </w:r>
      <w:r w:rsidR="006719B1" w:rsidRPr="00B94EF5">
        <w:rPr>
          <w:rFonts w:ascii="Corbel" w:eastAsia="Times New Roman" w:hAnsi="Corbel" w:cstheme="majorHAnsi"/>
          <w:lang w:eastAsia="fr-FR"/>
        </w:rPr>
        <w:t xml:space="preserve"> le recours au transport ferroviaire, fluvial, et/ou à la cyclologistique (ex. vélo cargo) pour le dernier-kilomètre ;</w:t>
      </w:r>
    </w:p>
    <w:p w14:paraId="5F34D35C" w14:textId="1DD9AA4C" w:rsidR="006719B1" w:rsidRPr="00B94EF5" w:rsidRDefault="00883F20" w:rsidP="00D10CBF">
      <w:pPr>
        <w:pStyle w:val="Corpsdetexte"/>
        <w:numPr>
          <w:ilvl w:val="0"/>
          <w:numId w:val="20"/>
        </w:numPr>
        <w:spacing w:line="244" w:lineRule="auto"/>
        <w:ind w:right="219"/>
        <w:jc w:val="both"/>
        <w:rPr>
          <w:rFonts w:ascii="Corbel" w:eastAsia="Times New Roman" w:hAnsi="Corbel" w:cstheme="majorHAnsi"/>
          <w:lang w:eastAsia="fr-FR"/>
        </w:rPr>
      </w:pPr>
      <w:r w:rsidRPr="00B94EF5">
        <w:rPr>
          <w:rFonts w:ascii="Corbel" w:eastAsia="Times New Roman" w:hAnsi="Corbel" w:cstheme="majorHAnsi"/>
          <w:lang w:eastAsia="fr-FR"/>
        </w:rPr>
        <w:t>Sur</w:t>
      </w:r>
      <w:r w:rsidR="006719B1" w:rsidRPr="00B94EF5">
        <w:rPr>
          <w:rFonts w:ascii="Corbel" w:eastAsia="Times New Roman" w:hAnsi="Corbel" w:cstheme="majorHAnsi"/>
          <w:lang w:eastAsia="fr-FR"/>
        </w:rPr>
        <w:t xml:space="preserve"> le type de source d’énergie alimentant les véhicules routiers utilisés (électricité, hydrogène, gaz naturel (GNC/GNL) y compris biogaz, gaz de pétrole liquéfié (GPL), biocarburant non produit à partir d’huile de palme ou de soja, ou carburant de synthèse).</w:t>
      </w:r>
    </w:p>
    <w:p w14:paraId="0A0734E0" w14:textId="77777777" w:rsidR="003A2658" w:rsidRPr="00B94EF5" w:rsidRDefault="003A2658" w:rsidP="003A2658">
      <w:pPr>
        <w:pStyle w:val="Corpsdetexte"/>
        <w:spacing w:line="244" w:lineRule="auto"/>
        <w:ind w:right="219"/>
        <w:jc w:val="both"/>
        <w:rPr>
          <w:rFonts w:ascii="Corbel" w:eastAsia="Times New Roman" w:hAnsi="Corbel" w:cstheme="majorHAnsi"/>
          <w:color w:val="FF0000"/>
          <w:highlight w:val="yellow"/>
          <w:lang w:eastAsia="fr-FR"/>
        </w:rPr>
      </w:pPr>
    </w:p>
    <w:p w14:paraId="150C381C" w14:textId="2E44A1D7" w:rsidR="003A2658" w:rsidRPr="00B94EF5" w:rsidRDefault="003A2658" w:rsidP="009D46F4">
      <w:pPr>
        <w:pStyle w:val="Titre4"/>
        <w:rPr>
          <w:rFonts w:ascii="Corbel" w:hAnsi="Corbel"/>
          <w:sz w:val="22"/>
        </w:rPr>
      </w:pPr>
      <w:r w:rsidRPr="00B94EF5">
        <w:rPr>
          <w:rFonts w:ascii="Corbel" w:hAnsi="Corbel"/>
          <w:sz w:val="22"/>
        </w:rPr>
        <w:t xml:space="preserve">2/QUALITÉ ENVIRONNEMENTALE DES VÉHICULES ROUTIERS UTILISÉS POUR LE MARCHÉ </w:t>
      </w:r>
    </w:p>
    <w:p w14:paraId="3581E3DB" w14:textId="6CB3C258" w:rsidR="00A12130" w:rsidRPr="00B94EF5" w:rsidRDefault="00A12130" w:rsidP="00A12130">
      <w:pPr>
        <w:pStyle w:val="Corpsdetexte"/>
        <w:spacing w:line="244" w:lineRule="auto"/>
        <w:ind w:right="219"/>
        <w:jc w:val="both"/>
        <w:rPr>
          <w:rFonts w:ascii="Corbel" w:eastAsia="Times New Roman" w:hAnsi="Corbel" w:cstheme="majorHAnsi"/>
          <w:lang w:eastAsia="fr-FR"/>
        </w:rPr>
      </w:pPr>
    </w:p>
    <w:p w14:paraId="70FC6099" w14:textId="75AB3259" w:rsidR="003A2658" w:rsidRPr="00B94EF5" w:rsidRDefault="00A12130" w:rsidP="00FF145F">
      <w:pPr>
        <w:pStyle w:val="RedTxt"/>
        <w:tabs>
          <w:tab w:val="left" w:pos="9070"/>
        </w:tabs>
        <w:rPr>
          <w:rFonts w:ascii="Corbel" w:hAnsi="Corbel" w:cstheme="majorHAnsi"/>
          <w:sz w:val="20"/>
          <w:szCs w:val="20"/>
        </w:rPr>
      </w:pPr>
      <w:r w:rsidRPr="00B94EF5">
        <w:rPr>
          <w:rFonts w:ascii="Corbel" w:hAnsi="Corbel" w:cstheme="majorHAnsi"/>
          <w:sz w:val="20"/>
          <w:szCs w:val="20"/>
        </w:rPr>
        <w:t>Que la prestation soit réalisée en flotte propre ou externalisée, la flotte routière de poids lourds utilisée pour l’exécution du marché répond à minima à la norme d’émissions de polluants atmosphériques Euro V.</w:t>
      </w:r>
    </w:p>
    <w:p w14:paraId="43B7699B" w14:textId="77777777" w:rsidR="003F4750" w:rsidRPr="00B94EF5" w:rsidRDefault="003F4750" w:rsidP="00FF145F">
      <w:pPr>
        <w:pStyle w:val="RedTxt"/>
        <w:tabs>
          <w:tab w:val="left" w:pos="9070"/>
        </w:tabs>
        <w:rPr>
          <w:rFonts w:ascii="Corbel" w:hAnsi="Corbel" w:cstheme="majorHAnsi"/>
          <w:sz w:val="20"/>
          <w:szCs w:val="20"/>
        </w:rPr>
      </w:pPr>
    </w:p>
    <w:p w14:paraId="767BB753" w14:textId="0361F63C" w:rsidR="00A12130" w:rsidRPr="00B94EF5" w:rsidRDefault="00A12130" w:rsidP="00FF145F">
      <w:pPr>
        <w:pStyle w:val="RedTxt"/>
        <w:tabs>
          <w:tab w:val="left" w:pos="9070"/>
        </w:tabs>
        <w:rPr>
          <w:rFonts w:ascii="Corbel" w:hAnsi="Corbel" w:cstheme="majorHAnsi"/>
          <w:sz w:val="20"/>
          <w:szCs w:val="20"/>
        </w:rPr>
      </w:pPr>
      <w:r w:rsidRPr="00B94EF5">
        <w:rPr>
          <w:rFonts w:ascii="Corbel" w:hAnsi="Corbel" w:cstheme="majorHAnsi"/>
          <w:sz w:val="20"/>
          <w:szCs w:val="20"/>
        </w:rPr>
        <w:t>Le titulaire démontre le respect de cette exigence en vue du contrôle de sa mise en œuvre en adressant à l’acheteur annuellement à la date anniversaire de la notification du marché, sous format électronique, en accès libre et facilement exploitable, un tableau synthétique « Caractérisation des flottes de véhicules utilisés dans le cadre de l’exécution du marché ». Il fournit à la demande de l’acheteur, tout document permettant d’attester de ces caractéristiques (ex. certificat de conformité du véhicule, certificat d’immatriculation).</w:t>
      </w:r>
    </w:p>
    <w:p w14:paraId="52FDB7FD" w14:textId="353F1272" w:rsidR="003A2658" w:rsidRPr="00B94EF5" w:rsidRDefault="003A2658" w:rsidP="00FF145F">
      <w:pPr>
        <w:pStyle w:val="RedTxt"/>
        <w:tabs>
          <w:tab w:val="left" w:pos="9070"/>
        </w:tabs>
        <w:rPr>
          <w:rFonts w:ascii="Corbel" w:hAnsi="Corbel" w:cstheme="majorHAnsi"/>
          <w:sz w:val="20"/>
          <w:szCs w:val="20"/>
        </w:rPr>
      </w:pPr>
      <w:r w:rsidRPr="00B94EF5">
        <w:rPr>
          <w:rFonts w:ascii="Corbel" w:hAnsi="Corbel" w:cstheme="majorHAnsi"/>
          <w:sz w:val="20"/>
          <w:szCs w:val="20"/>
        </w:rPr>
        <w:t>La non production annuelle de ce tableau sera passible de l’application d’une pénalité de</w:t>
      </w:r>
      <w:r w:rsidR="00FF145F" w:rsidRPr="00B94EF5">
        <w:rPr>
          <w:rFonts w:ascii="Corbel" w:hAnsi="Corbel" w:cstheme="majorHAnsi"/>
          <w:sz w:val="20"/>
          <w:szCs w:val="20"/>
        </w:rPr>
        <w:t xml:space="preserve"> 50</w:t>
      </w:r>
      <w:r w:rsidRPr="00B94EF5">
        <w:rPr>
          <w:rFonts w:ascii="Corbel" w:hAnsi="Corbel" w:cstheme="majorHAnsi"/>
          <w:sz w:val="20"/>
          <w:szCs w:val="20"/>
        </w:rPr>
        <w:t xml:space="preserve"> euros par jours de retard.</w:t>
      </w:r>
    </w:p>
    <w:p w14:paraId="6A885586" w14:textId="71B360CD" w:rsidR="003A2658" w:rsidRPr="00B94EF5" w:rsidRDefault="003A2658" w:rsidP="00FF145F">
      <w:pPr>
        <w:pStyle w:val="RedTxt"/>
        <w:tabs>
          <w:tab w:val="left" w:pos="9070"/>
        </w:tabs>
        <w:rPr>
          <w:rFonts w:ascii="Corbel" w:hAnsi="Corbel" w:cstheme="majorHAnsi"/>
          <w:sz w:val="20"/>
          <w:szCs w:val="20"/>
        </w:rPr>
      </w:pPr>
      <w:r w:rsidRPr="00B94EF5">
        <w:rPr>
          <w:rFonts w:ascii="Corbel" w:hAnsi="Corbel" w:cstheme="majorHAnsi"/>
          <w:sz w:val="20"/>
          <w:szCs w:val="20"/>
        </w:rPr>
        <w:t xml:space="preserve">L’utilisation d’autres moyens de transports que ceux susmentionnés sera passible de l’application d’une pénalité de </w:t>
      </w:r>
      <w:r w:rsidR="00FF145F" w:rsidRPr="00B94EF5">
        <w:rPr>
          <w:rFonts w:ascii="Corbel" w:hAnsi="Corbel" w:cstheme="majorHAnsi"/>
          <w:sz w:val="20"/>
          <w:szCs w:val="20"/>
        </w:rPr>
        <w:t>50</w:t>
      </w:r>
      <w:r w:rsidRPr="00B94EF5">
        <w:rPr>
          <w:rFonts w:ascii="Corbel" w:hAnsi="Corbel" w:cstheme="majorHAnsi"/>
          <w:sz w:val="20"/>
          <w:szCs w:val="20"/>
        </w:rPr>
        <w:t xml:space="preserve"> euros par manquements.</w:t>
      </w:r>
    </w:p>
    <w:p w14:paraId="512D802D" w14:textId="77777777" w:rsidR="003A2658" w:rsidRPr="00B94EF5" w:rsidRDefault="003A2658" w:rsidP="00A12130">
      <w:pPr>
        <w:pStyle w:val="Corpsdetexte"/>
        <w:spacing w:line="244" w:lineRule="auto"/>
        <w:ind w:left="430" w:right="219"/>
        <w:jc w:val="both"/>
        <w:rPr>
          <w:rFonts w:ascii="Corbel" w:eastAsia="Times New Roman" w:hAnsi="Corbel" w:cstheme="majorHAnsi"/>
          <w:lang w:eastAsia="fr-FR"/>
        </w:rPr>
      </w:pPr>
    </w:p>
    <w:p w14:paraId="0FC89CCB" w14:textId="4A193A75" w:rsidR="002E01AE" w:rsidRPr="00B94EF5" w:rsidRDefault="002E01AE" w:rsidP="00D10CBF">
      <w:pPr>
        <w:pStyle w:val="Titre3"/>
        <w:numPr>
          <w:ilvl w:val="0"/>
          <w:numId w:val="10"/>
        </w:numPr>
        <w:rPr>
          <w:rFonts w:ascii="Corbel" w:hAnsi="Corbel"/>
        </w:rPr>
      </w:pPr>
      <w:bookmarkStart w:id="23" w:name="_Toc205279270"/>
      <w:r w:rsidRPr="00B94EF5">
        <w:rPr>
          <w:rFonts w:ascii="Corbel" w:hAnsi="Corbel"/>
        </w:rPr>
        <w:t>Modalités de livraison</w:t>
      </w:r>
      <w:bookmarkEnd w:id="23"/>
      <w:r w:rsidRPr="00B94EF5">
        <w:rPr>
          <w:rFonts w:ascii="Corbel" w:hAnsi="Corbel"/>
        </w:rPr>
        <w:t xml:space="preserve"> </w:t>
      </w:r>
    </w:p>
    <w:p w14:paraId="107FCA73" w14:textId="16BFDF4E" w:rsidR="009765FF" w:rsidRPr="00B94EF5" w:rsidRDefault="009765FF" w:rsidP="002E01AE">
      <w:pPr>
        <w:pStyle w:val="Titre3"/>
        <w:rPr>
          <w:rFonts w:ascii="Corbel" w:hAnsi="Corbel" w:cstheme="majorHAnsi"/>
          <w:color w:val="auto"/>
          <w:sz w:val="20"/>
          <w:szCs w:val="20"/>
        </w:rPr>
      </w:pPr>
      <w:bookmarkStart w:id="24" w:name="_Toc201569113"/>
      <w:bookmarkStart w:id="25" w:name="_Toc205279271"/>
      <w:r w:rsidRPr="00B94EF5">
        <w:rPr>
          <w:rFonts w:ascii="Corbel" w:hAnsi="Corbel" w:cstheme="majorHAnsi"/>
          <w:color w:val="auto"/>
          <w:sz w:val="20"/>
          <w:szCs w:val="20"/>
        </w:rPr>
        <w:t>Les livraisons s’effectueront conformément aux bons de commandes émis par la Direction des achats et des approvisionnements et seront accompagnées d’un bordereau de livraison qui comportera les indications suivantes :</w:t>
      </w:r>
      <w:bookmarkEnd w:id="24"/>
      <w:bookmarkEnd w:id="25"/>
    </w:p>
    <w:p w14:paraId="11865A2C" w14:textId="77777777" w:rsidR="009765FF" w:rsidRPr="00B94EF5" w:rsidRDefault="009765FF" w:rsidP="009765FF">
      <w:pPr>
        <w:pStyle w:val="RedTxt"/>
        <w:tabs>
          <w:tab w:val="left" w:pos="9070"/>
        </w:tabs>
        <w:rPr>
          <w:rFonts w:ascii="Corbel" w:hAnsi="Corbel" w:cstheme="majorHAnsi"/>
          <w:sz w:val="20"/>
          <w:szCs w:val="20"/>
        </w:rPr>
      </w:pPr>
    </w:p>
    <w:p w14:paraId="6A3E0CE5" w14:textId="77777777" w:rsidR="009765FF" w:rsidRPr="00216327" w:rsidRDefault="009765FF" w:rsidP="00D10CBF">
      <w:pPr>
        <w:pStyle w:val="RedTxt"/>
        <w:numPr>
          <w:ilvl w:val="0"/>
          <w:numId w:val="1"/>
        </w:numPr>
        <w:tabs>
          <w:tab w:val="left" w:pos="9070"/>
        </w:tabs>
        <w:rPr>
          <w:rFonts w:ascii="Corbel" w:hAnsi="Corbel" w:cstheme="majorHAnsi"/>
          <w:sz w:val="20"/>
          <w:szCs w:val="20"/>
        </w:rPr>
      </w:pPr>
      <w:r w:rsidRPr="00216327">
        <w:rPr>
          <w:rFonts w:ascii="Corbel" w:hAnsi="Corbel" w:cstheme="majorHAnsi"/>
          <w:sz w:val="20"/>
          <w:szCs w:val="20"/>
        </w:rPr>
        <w:t>Expéditeur / Destinataire</w:t>
      </w:r>
    </w:p>
    <w:p w14:paraId="69818EE5" w14:textId="77777777" w:rsidR="009765FF" w:rsidRPr="00216327" w:rsidRDefault="009765FF" w:rsidP="00D10CBF">
      <w:pPr>
        <w:pStyle w:val="RedTxt"/>
        <w:numPr>
          <w:ilvl w:val="0"/>
          <w:numId w:val="1"/>
        </w:numPr>
        <w:tabs>
          <w:tab w:val="left" w:pos="9070"/>
        </w:tabs>
        <w:rPr>
          <w:rFonts w:ascii="Corbel" w:hAnsi="Corbel" w:cstheme="majorHAnsi"/>
          <w:sz w:val="20"/>
          <w:szCs w:val="20"/>
        </w:rPr>
      </w:pPr>
      <w:r w:rsidRPr="00216327">
        <w:rPr>
          <w:rFonts w:ascii="Corbel" w:hAnsi="Corbel" w:cstheme="majorHAnsi"/>
          <w:sz w:val="20"/>
          <w:szCs w:val="20"/>
        </w:rPr>
        <w:t xml:space="preserve">Lieu et date de livraison </w:t>
      </w:r>
    </w:p>
    <w:p w14:paraId="2A53E200" w14:textId="77777777" w:rsidR="009765FF" w:rsidRPr="00216327" w:rsidRDefault="009765FF" w:rsidP="00D10CBF">
      <w:pPr>
        <w:pStyle w:val="Sansinterligne"/>
        <w:numPr>
          <w:ilvl w:val="0"/>
          <w:numId w:val="1"/>
        </w:numPr>
        <w:rPr>
          <w:rFonts w:ascii="Corbel" w:hAnsi="Corbel" w:cs="Arial"/>
          <w:sz w:val="20"/>
          <w:szCs w:val="20"/>
        </w:rPr>
      </w:pPr>
      <w:r w:rsidRPr="00216327">
        <w:rPr>
          <w:rFonts w:ascii="Corbel" w:hAnsi="Corbel" w:cs="Arial"/>
          <w:sz w:val="20"/>
          <w:szCs w:val="20"/>
        </w:rPr>
        <w:t>Le numéro de l’</w:t>
      </w:r>
      <w:r w:rsidRPr="00216327">
        <w:rPr>
          <w:rFonts w:ascii="Corbel" w:hAnsi="Corbel" w:cs="Arial"/>
          <w:bCs/>
          <w:sz w:val="20"/>
          <w:szCs w:val="20"/>
        </w:rPr>
        <w:t>accord-cadre à bons de commande</w:t>
      </w:r>
    </w:p>
    <w:p w14:paraId="6F11E8AC" w14:textId="7C268FCF" w:rsidR="009765FF" w:rsidRPr="00216327" w:rsidRDefault="009765FF" w:rsidP="00D10CBF">
      <w:pPr>
        <w:pStyle w:val="RedTxt"/>
        <w:numPr>
          <w:ilvl w:val="0"/>
          <w:numId w:val="1"/>
        </w:numPr>
        <w:tabs>
          <w:tab w:val="left" w:pos="9070"/>
        </w:tabs>
        <w:rPr>
          <w:rFonts w:ascii="Corbel" w:hAnsi="Corbel" w:cstheme="majorHAnsi"/>
          <w:sz w:val="20"/>
          <w:szCs w:val="20"/>
        </w:rPr>
      </w:pPr>
      <w:r w:rsidRPr="00216327">
        <w:rPr>
          <w:rFonts w:ascii="Corbel" w:hAnsi="Corbel" w:cstheme="majorHAnsi"/>
          <w:sz w:val="20"/>
          <w:szCs w:val="20"/>
        </w:rPr>
        <w:t xml:space="preserve">N° de commande du </w:t>
      </w:r>
      <w:r w:rsidRPr="00216327">
        <w:rPr>
          <w:rFonts w:ascii="Corbel" w:hAnsi="Corbel"/>
          <w:sz w:val="20"/>
          <w:szCs w:val="20"/>
        </w:rPr>
        <w:t xml:space="preserve">CHU </w:t>
      </w:r>
    </w:p>
    <w:p w14:paraId="1D18040D" w14:textId="77777777" w:rsidR="009765FF" w:rsidRPr="00216327" w:rsidRDefault="009765FF" w:rsidP="00D10CBF">
      <w:pPr>
        <w:pStyle w:val="RedTxt"/>
        <w:numPr>
          <w:ilvl w:val="0"/>
          <w:numId w:val="1"/>
        </w:numPr>
        <w:tabs>
          <w:tab w:val="left" w:pos="9070"/>
        </w:tabs>
        <w:rPr>
          <w:rFonts w:ascii="Corbel" w:hAnsi="Corbel" w:cstheme="majorHAnsi"/>
          <w:sz w:val="20"/>
          <w:szCs w:val="20"/>
        </w:rPr>
      </w:pPr>
      <w:r w:rsidRPr="00216327">
        <w:rPr>
          <w:rFonts w:ascii="Corbel" w:hAnsi="Corbel" w:cstheme="majorHAnsi"/>
          <w:sz w:val="20"/>
          <w:szCs w:val="20"/>
        </w:rPr>
        <w:t>Désignation et référence de la fourniture</w:t>
      </w:r>
    </w:p>
    <w:p w14:paraId="3D601A0D" w14:textId="77777777" w:rsidR="009765FF" w:rsidRPr="00216327" w:rsidRDefault="009765FF" w:rsidP="00D10CBF">
      <w:pPr>
        <w:pStyle w:val="Sansinterligne"/>
        <w:numPr>
          <w:ilvl w:val="0"/>
          <w:numId w:val="1"/>
        </w:numPr>
        <w:rPr>
          <w:rFonts w:ascii="Corbel" w:hAnsi="Corbel" w:cs="Arial"/>
          <w:sz w:val="20"/>
          <w:szCs w:val="20"/>
        </w:rPr>
      </w:pPr>
      <w:r w:rsidRPr="00216327">
        <w:rPr>
          <w:rFonts w:ascii="Corbel" w:hAnsi="Corbel" w:cs="Arial"/>
          <w:sz w:val="20"/>
          <w:szCs w:val="20"/>
        </w:rPr>
        <w:t>Quantité commandée</w:t>
      </w:r>
    </w:p>
    <w:p w14:paraId="2AD42876" w14:textId="77777777" w:rsidR="009765FF" w:rsidRPr="00B94EF5" w:rsidRDefault="009765FF" w:rsidP="00D10CBF">
      <w:pPr>
        <w:pStyle w:val="RedTxt"/>
        <w:numPr>
          <w:ilvl w:val="0"/>
          <w:numId w:val="1"/>
        </w:numPr>
        <w:tabs>
          <w:tab w:val="left" w:pos="9070"/>
        </w:tabs>
        <w:rPr>
          <w:rFonts w:ascii="Corbel" w:hAnsi="Corbel" w:cstheme="majorHAnsi"/>
          <w:sz w:val="20"/>
          <w:szCs w:val="20"/>
        </w:rPr>
      </w:pPr>
      <w:r w:rsidRPr="00B94EF5">
        <w:rPr>
          <w:rFonts w:ascii="Corbel" w:hAnsi="Corbel" w:cstheme="majorHAnsi"/>
          <w:sz w:val="20"/>
          <w:szCs w:val="20"/>
        </w:rPr>
        <w:t>Quantité livrée</w:t>
      </w:r>
    </w:p>
    <w:p w14:paraId="2820F223" w14:textId="77777777" w:rsidR="009765FF" w:rsidRPr="00B94EF5" w:rsidRDefault="009765FF" w:rsidP="00D10CBF">
      <w:pPr>
        <w:pStyle w:val="Sansinterligne"/>
        <w:numPr>
          <w:ilvl w:val="0"/>
          <w:numId w:val="1"/>
        </w:numPr>
        <w:rPr>
          <w:rFonts w:ascii="Corbel" w:hAnsi="Corbel" w:cs="Arial"/>
          <w:sz w:val="20"/>
          <w:szCs w:val="20"/>
        </w:rPr>
      </w:pPr>
      <w:r w:rsidRPr="00B94EF5">
        <w:rPr>
          <w:rFonts w:ascii="Corbel" w:hAnsi="Corbel" w:cs="Arial"/>
          <w:sz w:val="20"/>
          <w:szCs w:val="20"/>
        </w:rPr>
        <w:t>Conditionnement et sous-conditionnement</w:t>
      </w:r>
    </w:p>
    <w:p w14:paraId="12F5F632" w14:textId="77777777" w:rsidR="009765FF" w:rsidRPr="00B94EF5" w:rsidRDefault="009765FF" w:rsidP="00D10CBF">
      <w:pPr>
        <w:pStyle w:val="Sansinterligne"/>
        <w:numPr>
          <w:ilvl w:val="0"/>
          <w:numId w:val="1"/>
        </w:numPr>
        <w:rPr>
          <w:rFonts w:ascii="Corbel" w:hAnsi="Corbel" w:cs="Arial"/>
          <w:sz w:val="20"/>
          <w:szCs w:val="20"/>
        </w:rPr>
      </w:pPr>
      <w:r w:rsidRPr="00B94EF5">
        <w:rPr>
          <w:rFonts w:ascii="Corbel" w:hAnsi="Corbel" w:cs="Arial"/>
          <w:sz w:val="20"/>
          <w:szCs w:val="20"/>
        </w:rPr>
        <w:t>Nom du transporteur</w:t>
      </w:r>
    </w:p>
    <w:p w14:paraId="00F2889A" w14:textId="77777777" w:rsidR="009765FF" w:rsidRPr="00B94EF5" w:rsidRDefault="009765FF" w:rsidP="00D10CBF">
      <w:pPr>
        <w:pStyle w:val="Sansinterligne"/>
        <w:numPr>
          <w:ilvl w:val="0"/>
          <w:numId w:val="1"/>
        </w:numPr>
        <w:rPr>
          <w:rFonts w:ascii="Corbel" w:hAnsi="Corbel" w:cs="Arial"/>
          <w:sz w:val="20"/>
          <w:szCs w:val="20"/>
        </w:rPr>
      </w:pPr>
      <w:r w:rsidRPr="00B94EF5">
        <w:rPr>
          <w:rFonts w:ascii="Corbel" w:hAnsi="Corbel" w:cs="Arial"/>
          <w:sz w:val="20"/>
          <w:szCs w:val="20"/>
        </w:rPr>
        <w:t>Le prix d’engagement correspondant à l’</w:t>
      </w:r>
      <w:r w:rsidRPr="00B94EF5">
        <w:rPr>
          <w:rFonts w:ascii="Corbel" w:hAnsi="Corbel" w:cs="Arial"/>
          <w:bCs/>
          <w:sz w:val="20"/>
          <w:szCs w:val="20"/>
        </w:rPr>
        <w:t>accord-cadre à bons de commande</w:t>
      </w:r>
    </w:p>
    <w:p w14:paraId="736F2467" w14:textId="77777777" w:rsidR="009765FF" w:rsidRPr="00B94EF5" w:rsidRDefault="009765FF" w:rsidP="00D10CBF">
      <w:pPr>
        <w:pStyle w:val="Sansinterligne"/>
        <w:numPr>
          <w:ilvl w:val="0"/>
          <w:numId w:val="1"/>
        </w:numPr>
        <w:rPr>
          <w:rFonts w:ascii="Corbel" w:hAnsi="Corbel" w:cs="Arial"/>
          <w:sz w:val="20"/>
          <w:szCs w:val="20"/>
        </w:rPr>
      </w:pPr>
      <w:r w:rsidRPr="00B94EF5">
        <w:rPr>
          <w:rFonts w:ascii="Corbel" w:hAnsi="Corbel" w:cs="Arial"/>
          <w:sz w:val="20"/>
          <w:szCs w:val="20"/>
        </w:rPr>
        <w:t>L’adresse de facturation</w:t>
      </w:r>
    </w:p>
    <w:p w14:paraId="09D486EC" w14:textId="77777777" w:rsidR="009765FF" w:rsidRPr="00B94EF5" w:rsidRDefault="009765FF" w:rsidP="009765FF">
      <w:pPr>
        <w:pStyle w:val="RedTxt"/>
        <w:tabs>
          <w:tab w:val="left" w:pos="9070"/>
        </w:tabs>
        <w:rPr>
          <w:rFonts w:ascii="Corbel" w:hAnsi="Corbel" w:cstheme="majorHAnsi"/>
          <w:sz w:val="20"/>
          <w:szCs w:val="20"/>
        </w:rPr>
      </w:pPr>
    </w:p>
    <w:p w14:paraId="5F9B9C24" w14:textId="77777777" w:rsidR="009765FF" w:rsidRPr="00B94EF5" w:rsidRDefault="009765FF" w:rsidP="009765FF">
      <w:pPr>
        <w:pStyle w:val="RedTxt"/>
        <w:tabs>
          <w:tab w:val="left" w:pos="9070"/>
        </w:tabs>
        <w:rPr>
          <w:rFonts w:ascii="Corbel" w:hAnsi="Corbel" w:cstheme="majorHAnsi"/>
          <w:sz w:val="20"/>
          <w:szCs w:val="20"/>
        </w:rPr>
      </w:pPr>
      <w:r w:rsidRPr="00B94EF5">
        <w:rPr>
          <w:rFonts w:ascii="Corbel" w:hAnsi="Corbel" w:cstheme="majorHAnsi"/>
          <w:sz w:val="20"/>
          <w:szCs w:val="20"/>
        </w:rPr>
        <w:t>Le double du bon de livraison, signé par le réceptionnaire, vaudra procès-verbal de réception.</w:t>
      </w:r>
    </w:p>
    <w:p w14:paraId="6FC1FAE0" w14:textId="77777777" w:rsidR="009765FF" w:rsidRPr="00B94EF5" w:rsidRDefault="009765FF" w:rsidP="009765FF">
      <w:pPr>
        <w:pStyle w:val="RedTxt"/>
        <w:tabs>
          <w:tab w:val="left" w:pos="9070"/>
        </w:tabs>
        <w:rPr>
          <w:rFonts w:ascii="Corbel" w:hAnsi="Corbel" w:cstheme="majorHAnsi"/>
          <w:sz w:val="20"/>
          <w:szCs w:val="20"/>
        </w:rPr>
      </w:pPr>
      <w:r w:rsidRPr="00B94EF5">
        <w:rPr>
          <w:rFonts w:ascii="Corbel" w:hAnsi="Corbel" w:cstheme="majorHAnsi"/>
          <w:sz w:val="20"/>
          <w:szCs w:val="20"/>
        </w:rPr>
        <w:t xml:space="preserve">Le déchargement de la marchandise devra être fait par le transporteur. </w:t>
      </w:r>
    </w:p>
    <w:p w14:paraId="7FC24F7E" w14:textId="77777777" w:rsidR="009765FF" w:rsidRPr="00B94EF5" w:rsidRDefault="009765FF" w:rsidP="009765FF">
      <w:pPr>
        <w:pStyle w:val="RedTxt"/>
        <w:tabs>
          <w:tab w:val="left" w:pos="9070"/>
        </w:tabs>
        <w:rPr>
          <w:rFonts w:ascii="Corbel" w:hAnsi="Corbel" w:cstheme="majorHAnsi"/>
          <w:sz w:val="20"/>
          <w:szCs w:val="20"/>
        </w:rPr>
      </w:pPr>
    </w:p>
    <w:p w14:paraId="5C70992C" w14:textId="77777777" w:rsidR="009765FF" w:rsidRPr="00B94EF5" w:rsidRDefault="009765FF" w:rsidP="009765FF">
      <w:pPr>
        <w:pStyle w:val="RedTxt"/>
        <w:tabs>
          <w:tab w:val="left" w:pos="9070"/>
        </w:tabs>
        <w:rPr>
          <w:rFonts w:ascii="Corbel" w:hAnsi="Corbel" w:cstheme="majorHAnsi"/>
          <w:sz w:val="20"/>
          <w:szCs w:val="20"/>
        </w:rPr>
      </w:pPr>
      <w:r w:rsidRPr="00B94EF5">
        <w:rPr>
          <w:rFonts w:ascii="Corbel" w:hAnsi="Corbel" w:cstheme="majorHAnsi"/>
          <w:sz w:val="20"/>
          <w:szCs w:val="20"/>
        </w:rPr>
        <w:t>Le titulaire est réputé connaître les règles de fonctionnement de l'établissement et accepte toute contrainte de nature à affecter les opérations de livraison.</w:t>
      </w:r>
    </w:p>
    <w:p w14:paraId="1D967D69" w14:textId="25ACC9E4" w:rsidR="00691C83" w:rsidRPr="00B94EF5" w:rsidRDefault="00211FBB" w:rsidP="00D10CBF">
      <w:pPr>
        <w:pStyle w:val="Titre2"/>
        <w:numPr>
          <w:ilvl w:val="0"/>
          <w:numId w:val="8"/>
        </w:numPr>
        <w:jc w:val="both"/>
        <w:rPr>
          <w:rFonts w:ascii="Corbel" w:hAnsi="Corbel"/>
          <w:noProof/>
          <w:u w:val="single"/>
          <w:lang w:eastAsia="fr-FR"/>
        </w:rPr>
      </w:pPr>
      <w:r w:rsidRPr="00B94EF5">
        <w:rPr>
          <w:rFonts w:ascii="Corbel" w:hAnsi="Corbel"/>
          <w:u w:val="single"/>
        </w:rPr>
        <w:t xml:space="preserve"> </w:t>
      </w:r>
      <w:bookmarkStart w:id="26" w:name="_Toc205279272"/>
      <w:r w:rsidR="00975D27" w:rsidRPr="00B94EF5">
        <w:rPr>
          <w:rFonts w:ascii="Corbel" w:hAnsi="Corbel"/>
          <w:u w:val="single"/>
        </w:rPr>
        <w:t>Les obligations en matière de déchets</w:t>
      </w:r>
      <w:bookmarkEnd w:id="26"/>
    </w:p>
    <w:p w14:paraId="3D18AABA" w14:textId="77777777" w:rsidR="00FD608C" w:rsidRPr="00B94EF5" w:rsidRDefault="00FD608C" w:rsidP="002A5952">
      <w:pPr>
        <w:pStyle w:val="RedTxt"/>
        <w:tabs>
          <w:tab w:val="left" w:pos="9070"/>
        </w:tabs>
        <w:rPr>
          <w:rFonts w:ascii="Corbel" w:hAnsi="Corbel" w:cstheme="majorHAnsi"/>
          <w:sz w:val="20"/>
          <w:szCs w:val="20"/>
        </w:rPr>
      </w:pPr>
    </w:p>
    <w:p w14:paraId="4F677E2F" w14:textId="0F61FC4C" w:rsidR="002A5952" w:rsidRPr="00B94EF5" w:rsidRDefault="002A5952" w:rsidP="002A5952">
      <w:pPr>
        <w:pStyle w:val="RedTxt"/>
        <w:tabs>
          <w:tab w:val="left" w:pos="9070"/>
        </w:tabs>
        <w:rPr>
          <w:rFonts w:ascii="Corbel" w:hAnsi="Corbel" w:cstheme="majorHAnsi"/>
          <w:i/>
          <w:sz w:val="20"/>
          <w:szCs w:val="20"/>
        </w:rPr>
      </w:pPr>
      <w:r w:rsidRPr="00B94EF5">
        <w:rPr>
          <w:rFonts w:ascii="Corbel" w:hAnsi="Corbel" w:cstheme="majorHAnsi"/>
          <w:sz w:val="20"/>
          <w:szCs w:val="20"/>
        </w:rPr>
        <w:t>Le déchet est défini, au niveau européen, comme</w:t>
      </w:r>
      <w:r w:rsidRPr="00B94EF5">
        <w:rPr>
          <w:rFonts w:ascii="Corbel" w:hAnsi="Corbel" w:cstheme="majorHAnsi"/>
          <w:i/>
          <w:sz w:val="20"/>
          <w:szCs w:val="20"/>
        </w:rPr>
        <w:t xml:space="preserve"> « toute substance ou tout objet dont le détenteur se défait ou dont il a l'intention ou l'obligation de se défaire ».</w:t>
      </w:r>
    </w:p>
    <w:p w14:paraId="5AB8D0E5" w14:textId="77777777" w:rsidR="002A5952" w:rsidRPr="00B94EF5" w:rsidRDefault="002A5952" w:rsidP="002A5952">
      <w:pPr>
        <w:rPr>
          <w:rFonts w:ascii="Corbel" w:hAnsi="Corbel"/>
          <w:szCs w:val="20"/>
        </w:rPr>
      </w:pPr>
    </w:p>
    <w:p w14:paraId="7F32CDE9" w14:textId="0A9599F7" w:rsidR="002A5952" w:rsidRPr="00B94EF5" w:rsidRDefault="002A5952" w:rsidP="00D10CBF">
      <w:pPr>
        <w:pStyle w:val="Titre3"/>
        <w:numPr>
          <w:ilvl w:val="0"/>
          <w:numId w:val="11"/>
        </w:numPr>
        <w:rPr>
          <w:rFonts w:ascii="Corbel" w:hAnsi="Corbel"/>
        </w:rPr>
      </w:pPr>
      <w:bookmarkStart w:id="27" w:name="_Toc146015011"/>
      <w:bookmarkStart w:id="28" w:name="_Toc205279273"/>
      <w:r w:rsidRPr="00B94EF5">
        <w:rPr>
          <w:rFonts w:ascii="Corbel" w:hAnsi="Corbel"/>
        </w:rPr>
        <w:t>Obligations générales en matière de gestion des déchets</w:t>
      </w:r>
      <w:bookmarkEnd w:id="27"/>
      <w:bookmarkEnd w:id="28"/>
      <w:r w:rsidRPr="00B94EF5">
        <w:rPr>
          <w:rFonts w:ascii="Corbel" w:hAnsi="Corbel"/>
        </w:rPr>
        <w:t xml:space="preserve"> </w:t>
      </w:r>
    </w:p>
    <w:p w14:paraId="5B1252FD" w14:textId="77777777" w:rsidR="002A5952" w:rsidRPr="00B94EF5" w:rsidRDefault="002A5952" w:rsidP="002A5952">
      <w:pPr>
        <w:rPr>
          <w:rFonts w:ascii="Corbel" w:hAnsi="Corbel"/>
          <w:szCs w:val="20"/>
        </w:rPr>
      </w:pPr>
    </w:p>
    <w:p w14:paraId="69068AC0" w14:textId="1006EEE0" w:rsidR="002A5952" w:rsidRPr="00B94EF5" w:rsidRDefault="002A5952" w:rsidP="002A5952">
      <w:pPr>
        <w:pStyle w:val="RedTxt"/>
        <w:tabs>
          <w:tab w:val="left" w:pos="9070"/>
        </w:tabs>
        <w:rPr>
          <w:rFonts w:ascii="Corbel" w:hAnsi="Corbel" w:cstheme="majorHAnsi"/>
          <w:sz w:val="20"/>
          <w:szCs w:val="20"/>
        </w:rPr>
      </w:pPr>
      <w:r w:rsidRPr="00B94EF5">
        <w:rPr>
          <w:rFonts w:ascii="Corbel" w:hAnsi="Corbel" w:cstheme="majorHAnsi"/>
          <w:sz w:val="20"/>
          <w:szCs w:val="20"/>
        </w:rPr>
        <w:t xml:space="preserve">En application des dispositions de l’article 20.4 du </w:t>
      </w:r>
      <w:r w:rsidR="00FF145F" w:rsidRPr="00B94EF5">
        <w:rPr>
          <w:rFonts w:ascii="Corbel" w:hAnsi="Corbel" w:cstheme="majorHAnsi"/>
          <w:sz w:val="20"/>
          <w:szCs w:val="20"/>
        </w:rPr>
        <w:t>CCAG FCS</w:t>
      </w:r>
      <w:r w:rsidRPr="00B94EF5">
        <w:rPr>
          <w:rFonts w:ascii="Corbel" w:hAnsi="Corbel" w:cstheme="majorHAnsi"/>
          <w:sz w:val="20"/>
          <w:szCs w:val="20"/>
        </w:rPr>
        <w:t xml:space="preserve">, </w:t>
      </w:r>
      <w:r w:rsidRPr="00B94EF5">
        <w:rPr>
          <w:rFonts w:ascii="Corbel" w:hAnsi="Corbel" w:cstheme="majorHAnsi"/>
          <w:b/>
          <w:sz w:val="20"/>
          <w:szCs w:val="20"/>
        </w:rPr>
        <w:t>la valorisation ou l’élimination des déchets créés lors de l’exécution des prestations est de la responsabilité du titulaire pendant la durée du marché</w:t>
      </w:r>
      <w:r w:rsidRPr="00B94EF5">
        <w:rPr>
          <w:rFonts w:ascii="Corbel" w:hAnsi="Corbel" w:cstheme="majorHAnsi"/>
          <w:sz w:val="20"/>
          <w:szCs w:val="20"/>
        </w:rPr>
        <w:t>.</w:t>
      </w:r>
    </w:p>
    <w:p w14:paraId="3B05D598" w14:textId="77777777" w:rsidR="002A5952" w:rsidRPr="00B94EF5" w:rsidRDefault="002A5952" w:rsidP="002A5952">
      <w:pPr>
        <w:pStyle w:val="RedTxt"/>
        <w:tabs>
          <w:tab w:val="left" w:pos="9070"/>
        </w:tabs>
        <w:rPr>
          <w:rFonts w:ascii="Corbel" w:hAnsi="Corbel" w:cstheme="majorHAnsi"/>
          <w:sz w:val="20"/>
          <w:szCs w:val="20"/>
        </w:rPr>
      </w:pPr>
    </w:p>
    <w:p w14:paraId="69E00CFF" w14:textId="77777777" w:rsidR="002A5952" w:rsidRPr="00B94EF5" w:rsidRDefault="002A5952" w:rsidP="002A5952">
      <w:pPr>
        <w:pStyle w:val="RedTxt"/>
        <w:tabs>
          <w:tab w:val="left" w:pos="9070"/>
        </w:tabs>
        <w:rPr>
          <w:rFonts w:ascii="Corbel" w:hAnsi="Corbel"/>
          <w:i/>
          <w:color w:val="000000"/>
          <w:sz w:val="20"/>
          <w:szCs w:val="20"/>
          <w:shd w:val="clear" w:color="auto" w:fill="FFFFFF"/>
        </w:rPr>
      </w:pPr>
      <w:r w:rsidRPr="00B94EF5">
        <w:rPr>
          <w:rFonts w:ascii="Corbel" w:hAnsi="Corbel" w:cstheme="majorHAnsi"/>
          <w:b/>
          <w:sz w:val="20"/>
          <w:szCs w:val="20"/>
        </w:rPr>
        <w:t>Conformément à l'</w:t>
      </w:r>
      <w:hyperlink r:id="rId16" w:tgtFrame="_blank" w:history="1">
        <w:r w:rsidRPr="00B94EF5">
          <w:rPr>
            <w:rFonts w:ascii="Corbel" w:hAnsi="Corbel" w:cstheme="majorHAnsi"/>
            <w:b/>
            <w:sz w:val="20"/>
            <w:szCs w:val="20"/>
          </w:rPr>
          <w:t>article L. 541-2 du code de l'environnement,</w:t>
        </w:r>
      </w:hyperlink>
      <w:r w:rsidRPr="00B94EF5">
        <w:rPr>
          <w:rFonts w:ascii="Corbel" w:hAnsi="Corbel" w:cstheme="majorHAnsi"/>
          <w:sz w:val="20"/>
          <w:szCs w:val="20"/>
        </w:rPr>
        <w:t xml:space="preserve"> </w:t>
      </w:r>
      <w:r w:rsidRPr="00B94EF5">
        <w:rPr>
          <w:rFonts w:ascii="Corbel" w:hAnsi="Corbel" w:cstheme="majorHAnsi"/>
          <w:i/>
          <w:sz w:val="20"/>
          <w:szCs w:val="20"/>
        </w:rPr>
        <w:t>« Tout producteur ou détenteur de déchets est responsable de la gestion de ces déchets jusqu'à leur élimination ou valorisation finale, même lorsque le déchet est transféré à des fins de traitement à un tiers.</w:t>
      </w:r>
      <w:r w:rsidRPr="00B94EF5">
        <w:rPr>
          <w:rFonts w:ascii="Corbel" w:hAnsi="Corbel"/>
          <w:i/>
          <w:color w:val="000000"/>
          <w:sz w:val="20"/>
          <w:szCs w:val="20"/>
          <w:shd w:val="clear" w:color="auto" w:fill="FFFFFF"/>
        </w:rPr>
        <w:t> »</w:t>
      </w:r>
    </w:p>
    <w:p w14:paraId="535F783D" w14:textId="77777777" w:rsidR="002A5952" w:rsidRPr="00B94EF5" w:rsidRDefault="002A5952" w:rsidP="002A5952">
      <w:pPr>
        <w:pStyle w:val="RedTxt"/>
        <w:tabs>
          <w:tab w:val="left" w:pos="9070"/>
        </w:tabs>
        <w:rPr>
          <w:rFonts w:ascii="Corbel" w:hAnsi="Corbel" w:cstheme="majorHAnsi"/>
          <w:i/>
          <w:sz w:val="20"/>
          <w:szCs w:val="20"/>
        </w:rPr>
      </w:pPr>
    </w:p>
    <w:p w14:paraId="1094A1B1" w14:textId="77777777" w:rsidR="002A5952" w:rsidRPr="00B94EF5" w:rsidRDefault="002A5952" w:rsidP="002A5952">
      <w:pPr>
        <w:pStyle w:val="NormalWeb"/>
        <w:shd w:val="clear" w:color="auto" w:fill="FFFFFF"/>
        <w:spacing w:after="180"/>
        <w:jc w:val="both"/>
        <w:rPr>
          <w:rFonts w:ascii="Corbel" w:eastAsia="Times New Roman" w:hAnsi="Corbel" w:cstheme="majorHAnsi"/>
          <w:sz w:val="20"/>
          <w:szCs w:val="20"/>
        </w:rPr>
      </w:pPr>
      <w:r w:rsidRPr="00B94EF5">
        <w:rPr>
          <w:rFonts w:ascii="Corbel" w:eastAsia="Times New Roman" w:hAnsi="Corbel" w:cstheme="majorHAnsi"/>
          <w:sz w:val="20"/>
          <w:szCs w:val="20"/>
        </w:rPr>
        <w:t xml:space="preserve">A ce titre, le titulaire du marché s’engage à </w:t>
      </w:r>
    </w:p>
    <w:p w14:paraId="310BBB80" w14:textId="77777777" w:rsidR="002A5952" w:rsidRPr="00B94EF5" w:rsidRDefault="002A5952" w:rsidP="00D10CBF">
      <w:pPr>
        <w:pStyle w:val="NormalWeb"/>
        <w:numPr>
          <w:ilvl w:val="0"/>
          <w:numId w:val="3"/>
        </w:numPr>
        <w:shd w:val="clear" w:color="auto" w:fill="FFFFFF"/>
        <w:spacing w:after="180" w:line="240" w:lineRule="auto"/>
        <w:jc w:val="both"/>
        <w:rPr>
          <w:rFonts w:ascii="Corbel" w:eastAsia="Times New Roman" w:hAnsi="Corbel" w:cstheme="majorHAnsi"/>
          <w:sz w:val="20"/>
          <w:szCs w:val="20"/>
        </w:rPr>
      </w:pPr>
      <w:r w:rsidRPr="00B94EF5">
        <w:rPr>
          <w:rFonts w:ascii="Corbel" w:eastAsia="Times New Roman" w:hAnsi="Corbel" w:cstheme="majorHAnsi"/>
          <w:sz w:val="20"/>
          <w:szCs w:val="20"/>
        </w:rPr>
        <w:t>Enlever à titre non onéreux, ou à faire enlever à titre non onéreux, les déchets issus de l’exécution du marché ;</w:t>
      </w:r>
    </w:p>
    <w:p w14:paraId="2A24D9D2" w14:textId="7703312C" w:rsidR="002A5952" w:rsidRPr="00B94EF5" w:rsidRDefault="002A5952" w:rsidP="00D10CBF">
      <w:pPr>
        <w:pStyle w:val="NormalWeb"/>
        <w:numPr>
          <w:ilvl w:val="0"/>
          <w:numId w:val="3"/>
        </w:numPr>
        <w:shd w:val="clear" w:color="auto" w:fill="FFFFFF"/>
        <w:spacing w:after="180" w:line="240" w:lineRule="auto"/>
        <w:jc w:val="both"/>
        <w:rPr>
          <w:rFonts w:ascii="Corbel" w:eastAsia="Times New Roman" w:hAnsi="Corbel" w:cstheme="majorHAnsi"/>
          <w:sz w:val="20"/>
          <w:szCs w:val="20"/>
        </w:rPr>
      </w:pPr>
      <w:r w:rsidRPr="00B94EF5">
        <w:rPr>
          <w:rFonts w:ascii="Corbel" w:eastAsia="Times New Roman" w:hAnsi="Corbel" w:cstheme="majorHAnsi"/>
          <w:sz w:val="20"/>
          <w:szCs w:val="20"/>
        </w:rPr>
        <w:t>Assurer ou à faire assurer la valorisation ou l’élimination des déchets considérés conformément à la réglementation en vigueur ;</w:t>
      </w:r>
    </w:p>
    <w:p w14:paraId="50826D47" w14:textId="0E7C33C1" w:rsidR="004B483C" w:rsidRPr="00B94EF5" w:rsidRDefault="004B483C" w:rsidP="004B483C">
      <w:pPr>
        <w:pStyle w:val="NormalWeb"/>
        <w:shd w:val="clear" w:color="auto" w:fill="FFFFFF"/>
        <w:spacing w:after="180" w:line="240" w:lineRule="auto"/>
        <w:jc w:val="both"/>
        <w:rPr>
          <w:rFonts w:ascii="Corbel" w:eastAsia="Times New Roman" w:hAnsi="Corbel" w:cstheme="majorHAnsi"/>
          <w:sz w:val="20"/>
          <w:szCs w:val="20"/>
        </w:rPr>
      </w:pPr>
      <w:r w:rsidRPr="00B94EF5">
        <w:rPr>
          <w:rFonts w:ascii="Corbel" w:hAnsi="Corbel" w:cstheme="majorHAnsi"/>
          <w:sz w:val="20"/>
          <w:szCs w:val="20"/>
        </w:rPr>
        <w:t xml:space="preserve">En cas de non-respect, le titulaire se verra appliquer, après mise en demeure restée infructueuse, une pénalité dont le montant est fixé à </w:t>
      </w:r>
      <w:r w:rsidR="00FF145F" w:rsidRPr="00B94EF5">
        <w:rPr>
          <w:rFonts w:ascii="Corbel" w:hAnsi="Corbel" w:cstheme="majorHAnsi"/>
          <w:sz w:val="20"/>
          <w:szCs w:val="20"/>
        </w:rPr>
        <w:t>50</w:t>
      </w:r>
      <w:r w:rsidRPr="00B94EF5">
        <w:rPr>
          <w:rFonts w:ascii="Corbel" w:hAnsi="Corbel" w:cstheme="majorHAnsi"/>
          <w:sz w:val="20"/>
          <w:szCs w:val="20"/>
        </w:rPr>
        <w:t xml:space="preserve"> euros par manquements constatés</w:t>
      </w:r>
    </w:p>
    <w:p w14:paraId="3C000243" w14:textId="77777777" w:rsidR="002A5952" w:rsidRPr="00B94EF5" w:rsidRDefault="002A5952" w:rsidP="002A5952">
      <w:pPr>
        <w:pStyle w:val="RedTxt"/>
        <w:tabs>
          <w:tab w:val="left" w:pos="9070"/>
        </w:tabs>
        <w:rPr>
          <w:rFonts w:ascii="Corbel" w:hAnsi="Corbel" w:cstheme="majorHAnsi"/>
          <w:sz w:val="20"/>
          <w:szCs w:val="20"/>
        </w:rPr>
      </w:pPr>
      <w:r w:rsidRPr="00B94EF5">
        <w:rPr>
          <w:rFonts w:ascii="Corbel" w:hAnsi="Corbel" w:cstheme="majorHAnsi"/>
          <w:sz w:val="20"/>
          <w:szCs w:val="20"/>
        </w:rPr>
        <w:t>Il est formellement interdit au titulaire de déposer ses déchets au sein des différents établissements du CHU ou des établissements parties du GHT.</w:t>
      </w:r>
    </w:p>
    <w:p w14:paraId="67639868" w14:textId="3D22ADD0" w:rsidR="002A5952" w:rsidRPr="00B94EF5" w:rsidRDefault="002A5952" w:rsidP="002A5952">
      <w:pPr>
        <w:pStyle w:val="RedTxt"/>
        <w:tabs>
          <w:tab w:val="left" w:pos="9070"/>
        </w:tabs>
        <w:rPr>
          <w:rFonts w:ascii="Corbel" w:hAnsi="Corbel" w:cstheme="majorHAnsi"/>
          <w:sz w:val="20"/>
          <w:szCs w:val="20"/>
        </w:rPr>
      </w:pPr>
      <w:r w:rsidRPr="00B94EF5">
        <w:rPr>
          <w:rFonts w:ascii="Corbel" w:hAnsi="Corbel" w:cstheme="majorHAnsi"/>
          <w:sz w:val="20"/>
          <w:szCs w:val="20"/>
        </w:rPr>
        <w:t xml:space="preserve">Les dépôts sauvages sont strictement interdits et seront sanctionnés par </w:t>
      </w:r>
      <w:r w:rsidR="004B483C" w:rsidRPr="00B94EF5">
        <w:rPr>
          <w:rFonts w:ascii="Corbel" w:hAnsi="Corbel" w:cstheme="majorHAnsi"/>
          <w:sz w:val="20"/>
          <w:szCs w:val="20"/>
        </w:rPr>
        <w:t xml:space="preserve">une pénalité de </w:t>
      </w:r>
      <w:r w:rsidR="00B94EF5" w:rsidRPr="00B94EF5">
        <w:rPr>
          <w:rFonts w:ascii="Corbel" w:hAnsi="Corbel" w:cstheme="majorHAnsi"/>
          <w:sz w:val="20"/>
          <w:szCs w:val="20"/>
        </w:rPr>
        <w:t>50</w:t>
      </w:r>
      <w:r w:rsidR="004B483C" w:rsidRPr="00B94EF5">
        <w:rPr>
          <w:rFonts w:ascii="Corbel" w:hAnsi="Corbel" w:cstheme="majorHAnsi"/>
          <w:sz w:val="20"/>
          <w:szCs w:val="20"/>
        </w:rPr>
        <w:t xml:space="preserve"> € par dépôts constatés.</w:t>
      </w:r>
    </w:p>
    <w:p w14:paraId="72DAC657" w14:textId="77777777" w:rsidR="002A5952" w:rsidRPr="00B94EF5" w:rsidRDefault="002A5952" w:rsidP="002A5952">
      <w:pPr>
        <w:pStyle w:val="RedTxt"/>
        <w:tabs>
          <w:tab w:val="left" w:pos="9070"/>
        </w:tabs>
        <w:rPr>
          <w:rFonts w:ascii="Corbel" w:hAnsi="Corbel" w:cstheme="majorHAnsi"/>
          <w:sz w:val="20"/>
          <w:szCs w:val="20"/>
        </w:rPr>
      </w:pPr>
    </w:p>
    <w:p w14:paraId="4DF7DB69" w14:textId="77777777" w:rsidR="002A5952" w:rsidRPr="00B94EF5" w:rsidRDefault="002A5952" w:rsidP="002A5952">
      <w:pPr>
        <w:pStyle w:val="RedTxt"/>
        <w:tabs>
          <w:tab w:val="left" w:pos="9070"/>
        </w:tabs>
        <w:rPr>
          <w:rFonts w:ascii="Corbel" w:hAnsi="Corbel" w:cstheme="majorHAnsi"/>
          <w:sz w:val="20"/>
          <w:szCs w:val="20"/>
        </w:rPr>
      </w:pPr>
      <w:r w:rsidRPr="00B94EF5">
        <w:rPr>
          <w:rFonts w:ascii="Corbel" w:hAnsi="Corbel" w:cstheme="majorHAnsi"/>
          <w:sz w:val="20"/>
          <w:szCs w:val="20"/>
        </w:rPr>
        <w:t>Le titulaire est tenu de produire à la demande de l'acheteur, tout justificatif de traçabilité du traitement des déchets issus de l'exécution de son marché, qui fasse apparaître une gestion des déchets conforme aux exigences réglementaires.</w:t>
      </w:r>
    </w:p>
    <w:p w14:paraId="7A473B5C" w14:textId="2E1C1A95" w:rsidR="004B483C" w:rsidRPr="00B94EF5" w:rsidRDefault="004B483C" w:rsidP="004B483C">
      <w:pPr>
        <w:pStyle w:val="NormalWeb"/>
        <w:tabs>
          <w:tab w:val="left" w:pos="9070"/>
        </w:tabs>
        <w:spacing w:after="0"/>
        <w:jc w:val="both"/>
        <w:rPr>
          <w:rFonts w:ascii="Corbel" w:hAnsi="Corbel" w:cstheme="majorHAnsi"/>
          <w:sz w:val="20"/>
          <w:szCs w:val="20"/>
        </w:rPr>
      </w:pPr>
      <w:r w:rsidRPr="00B94EF5">
        <w:rPr>
          <w:rFonts w:ascii="Corbel" w:hAnsi="Corbel" w:cstheme="majorHAnsi"/>
          <w:sz w:val="20"/>
          <w:szCs w:val="20"/>
        </w:rPr>
        <w:t xml:space="preserve">La non-transmission de ces justificatifs, dans un délai de </w:t>
      </w:r>
      <w:r w:rsidR="00B94EF5" w:rsidRPr="00B94EF5">
        <w:rPr>
          <w:rFonts w:ascii="Corbel" w:hAnsi="Corbel" w:cstheme="majorHAnsi"/>
          <w:sz w:val="20"/>
          <w:szCs w:val="20"/>
        </w:rPr>
        <w:t>15</w:t>
      </w:r>
      <w:r w:rsidRPr="00B94EF5">
        <w:rPr>
          <w:rFonts w:ascii="Corbel" w:hAnsi="Corbel" w:cstheme="majorHAnsi"/>
          <w:sz w:val="20"/>
          <w:szCs w:val="20"/>
        </w:rPr>
        <w:t xml:space="preserve"> jours suivant la demande de l’acheteur, sera passible de l’application d’une pénalité de </w:t>
      </w:r>
      <w:r w:rsidR="00B94EF5" w:rsidRPr="00B94EF5">
        <w:rPr>
          <w:rFonts w:ascii="Corbel" w:hAnsi="Corbel" w:cstheme="majorHAnsi"/>
          <w:sz w:val="20"/>
          <w:szCs w:val="20"/>
        </w:rPr>
        <w:t>50</w:t>
      </w:r>
      <w:r w:rsidRPr="00B94EF5">
        <w:rPr>
          <w:rFonts w:ascii="Corbel" w:hAnsi="Corbel" w:cstheme="majorHAnsi"/>
          <w:sz w:val="20"/>
          <w:szCs w:val="20"/>
        </w:rPr>
        <w:t xml:space="preserve"> euros par jour de retard.</w:t>
      </w:r>
    </w:p>
    <w:p w14:paraId="1D9CBFCF" w14:textId="2D495C51" w:rsidR="00E804DA" w:rsidRPr="00B94EF5" w:rsidRDefault="00E804DA">
      <w:pPr>
        <w:rPr>
          <w:rFonts w:ascii="Corbel" w:hAnsi="Corbel"/>
          <w:szCs w:val="20"/>
        </w:rPr>
      </w:pPr>
    </w:p>
    <w:p w14:paraId="7D0B1010" w14:textId="45796820" w:rsidR="00E265CD" w:rsidRPr="00D32E86" w:rsidRDefault="00D32E86" w:rsidP="00D32E86">
      <w:pPr>
        <w:pStyle w:val="Titre2"/>
        <w:numPr>
          <w:ilvl w:val="0"/>
          <w:numId w:val="8"/>
        </w:numPr>
        <w:jc w:val="both"/>
        <w:rPr>
          <w:rFonts w:ascii="Corbel" w:hAnsi="Corbel"/>
          <w:u w:val="single"/>
        </w:rPr>
      </w:pPr>
      <w:bookmarkStart w:id="29" w:name="_Toc205279274"/>
      <w:r w:rsidRPr="00D32E86">
        <w:rPr>
          <w:rFonts w:ascii="Corbel" w:hAnsi="Corbel"/>
          <w:u w:val="single"/>
        </w:rPr>
        <w:t>Autres obligations environnementales</w:t>
      </w:r>
      <w:bookmarkEnd w:id="29"/>
      <w:r w:rsidRPr="00D32E86">
        <w:rPr>
          <w:rFonts w:ascii="Corbel" w:hAnsi="Corbel"/>
          <w:u w:val="single"/>
        </w:rPr>
        <w:t> </w:t>
      </w:r>
    </w:p>
    <w:p w14:paraId="558C05AF" w14:textId="5FDA4039" w:rsidR="00D32E86" w:rsidRPr="00D32E86" w:rsidRDefault="00D32E86" w:rsidP="00D32E86">
      <w:pPr>
        <w:pStyle w:val="RedTxt"/>
        <w:tabs>
          <w:tab w:val="left" w:pos="9070"/>
        </w:tabs>
        <w:rPr>
          <w:rFonts w:ascii="Corbel" w:hAnsi="Corbel" w:cstheme="majorHAnsi"/>
          <w:sz w:val="20"/>
          <w:szCs w:val="20"/>
        </w:rPr>
      </w:pPr>
      <w:r w:rsidRPr="00D32E86">
        <w:rPr>
          <w:rFonts w:ascii="Corbel" w:hAnsi="Corbel" w:cstheme="majorHAnsi"/>
          <w:sz w:val="20"/>
          <w:szCs w:val="20"/>
        </w:rPr>
        <w:t>Pour les lot 5 et 6 il est demandé le OEKO-TEX Standard 100 ou équivalent </w:t>
      </w:r>
    </w:p>
    <w:p w14:paraId="584F26FB" w14:textId="34AB14BE" w:rsidR="00986A77" w:rsidRPr="00D32E86" w:rsidRDefault="00986A77" w:rsidP="00D32E86">
      <w:pPr>
        <w:pStyle w:val="RedTxt"/>
        <w:tabs>
          <w:tab w:val="left" w:pos="9070"/>
        </w:tabs>
        <w:rPr>
          <w:rFonts w:ascii="Corbel" w:hAnsi="Corbel" w:cstheme="majorHAnsi"/>
          <w:sz w:val="20"/>
          <w:szCs w:val="20"/>
        </w:rPr>
      </w:pPr>
    </w:p>
    <w:p w14:paraId="08F10FD8" w14:textId="77777777" w:rsidR="007246F1" w:rsidRPr="00B94EF5" w:rsidRDefault="007246F1">
      <w:pPr>
        <w:rPr>
          <w:rFonts w:ascii="Corbel" w:eastAsiaTheme="majorEastAsia" w:hAnsi="Corbel" w:cstheme="majorBidi"/>
          <w:color w:val="70AD47" w:themeColor="accent6"/>
          <w:sz w:val="44"/>
          <w:szCs w:val="30"/>
        </w:rPr>
      </w:pPr>
    </w:p>
    <w:p w14:paraId="4F392794" w14:textId="2D90138A" w:rsidR="00065349" w:rsidRPr="00B94EF5" w:rsidRDefault="003E5222" w:rsidP="002A5952">
      <w:pPr>
        <w:pStyle w:val="Titre1"/>
        <w:jc w:val="center"/>
        <w:rPr>
          <w:rFonts w:ascii="Corbel" w:hAnsi="Corbel"/>
          <w:b/>
          <w:color w:val="70AD47" w:themeColor="accent6"/>
          <w:sz w:val="72"/>
        </w:rPr>
      </w:pPr>
      <w:bookmarkStart w:id="30" w:name="_Toc205279275"/>
      <w:r w:rsidRPr="00B94EF5">
        <w:rPr>
          <w:rFonts w:ascii="Corbel" w:hAnsi="Corbel"/>
          <w:b/>
          <w:color w:val="70AD47" w:themeColor="accent6"/>
          <w:sz w:val="72"/>
        </w:rPr>
        <w:t>PARTIE II</w:t>
      </w:r>
      <w:bookmarkEnd w:id="30"/>
    </w:p>
    <w:p w14:paraId="02494B29" w14:textId="17C404BF" w:rsidR="00065349" w:rsidRPr="00B94EF5" w:rsidRDefault="00AF63A8" w:rsidP="002A5952">
      <w:pPr>
        <w:pStyle w:val="Titre1"/>
        <w:jc w:val="center"/>
        <w:rPr>
          <w:rFonts w:ascii="Corbel" w:hAnsi="Corbel"/>
          <w:b/>
          <w:color w:val="70AD47" w:themeColor="accent6"/>
          <w:sz w:val="72"/>
        </w:rPr>
      </w:pPr>
      <w:bookmarkStart w:id="31" w:name="_Toc205279276"/>
      <w:r w:rsidRPr="00B94EF5">
        <w:rPr>
          <w:rFonts w:ascii="Corbel" w:hAnsi="Corbel"/>
          <w:b/>
          <w:color w:val="70AD47" w:themeColor="accent6"/>
          <w:sz w:val="72"/>
        </w:rPr>
        <w:t>LE VOLET</w:t>
      </w:r>
      <w:bookmarkEnd w:id="31"/>
      <w:r w:rsidRPr="00B94EF5">
        <w:rPr>
          <w:rFonts w:ascii="Corbel" w:hAnsi="Corbel"/>
          <w:b/>
          <w:color w:val="70AD47" w:themeColor="accent6"/>
          <w:sz w:val="72"/>
        </w:rPr>
        <w:t xml:space="preserve"> </w:t>
      </w:r>
    </w:p>
    <w:p w14:paraId="07328CF8" w14:textId="35A60D1A" w:rsidR="00211FBB" w:rsidRPr="00B94EF5" w:rsidRDefault="00AF63A8" w:rsidP="002A5952">
      <w:pPr>
        <w:pStyle w:val="Titre1"/>
        <w:jc w:val="center"/>
        <w:rPr>
          <w:rFonts w:ascii="Corbel" w:hAnsi="Corbel"/>
          <w:b/>
          <w:color w:val="70AD47" w:themeColor="accent6"/>
          <w:sz w:val="72"/>
        </w:rPr>
      </w:pPr>
      <w:bookmarkStart w:id="32" w:name="_Toc205279277"/>
      <w:r w:rsidRPr="00B94EF5">
        <w:rPr>
          <w:rFonts w:ascii="Corbel" w:hAnsi="Corbel"/>
          <w:b/>
          <w:color w:val="70AD47" w:themeColor="accent6"/>
          <w:sz w:val="72"/>
        </w:rPr>
        <w:t>SOCIAL</w:t>
      </w:r>
      <w:bookmarkEnd w:id="32"/>
      <w:r w:rsidRPr="00B94EF5">
        <w:rPr>
          <w:rFonts w:ascii="Corbel" w:hAnsi="Corbel"/>
          <w:b/>
          <w:color w:val="70AD47" w:themeColor="accent6"/>
          <w:sz w:val="72"/>
        </w:rPr>
        <w:t xml:space="preserve"> </w:t>
      </w:r>
    </w:p>
    <w:p w14:paraId="51EF792A" w14:textId="5A09EA5F" w:rsidR="00065349" w:rsidRPr="00B94EF5" w:rsidRDefault="00065349" w:rsidP="00065349">
      <w:pPr>
        <w:rPr>
          <w:rFonts w:ascii="Corbel" w:hAnsi="Corbel"/>
        </w:rPr>
      </w:pPr>
    </w:p>
    <w:p w14:paraId="21083656" w14:textId="1343DD93" w:rsidR="00065349" w:rsidRPr="00B94EF5" w:rsidRDefault="00065349" w:rsidP="00065349">
      <w:pPr>
        <w:rPr>
          <w:rFonts w:ascii="Corbel" w:hAnsi="Corbel"/>
        </w:rPr>
      </w:pPr>
    </w:p>
    <w:p w14:paraId="46187501" w14:textId="0E3D02FA" w:rsidR="00065349" w:rsidRPr="00B94EF5" w:rsidRDefault="00065349">
      <w:pPr>
        <w:rPr>
          <w:rFonts w:ascii="Corbel" w:hAnsi="Corbel"/>
          <w:b/>
          <w:color w:val="70AD47" w:themeColor="accent6"/>
        </w:rPr>
      </w:pPr>
      <w:r w:rsidRPr="00B94EF5">
        <w:rPr>
          <w:rFonts w:ascii="Corbel" w:hAnsi="Corbel"/>
          <w:b/>
          <w:noProof/>
          <w:color w:val="70AD47" w:themeColor="accent6"/>
          <w:lang w:eastAsia="fr-FR"/>
        </w:rPr>
        <w:drawing>
          <wp:anchor distT="0" distB="0" distL="114300" distR="114300" simplePos="0" relativeHeight="251673600" behindDoc="1" locked="0" layoutInCell="1" allowOverlap="1" wp14:anchorId="3A88D3C9" wp14:editId="4144FCCD">
            <wp:simplePos x="0" y="0"/>
            <wp:positionH relativeFrom="margin">
              <wp:align>right</wp:align>
            </wp:positionH>
            <wp:positionV relativeFrom="paragraph">
              <wp:posOffset>627193</wp:posOffset>
            </wp:positionV>
            <wp:extent cx="5747656" cy="2028585"/>
            <wp:effectExtent l="0" t="0" r="5715" b="0"/>
            <wp:wrapTight wrapText="bothSides">
              <wp:wrapPolygon edited="0">
                <wp:start x="0" y="0"/>
                <wp:lineTo x="0" y="21302"/>
                <wp:lineTo x="21550" y="21302"/>
                <wp:lineTo x="21550"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48D5DF.tmp"/>
                    <pic:cNvPicPr/>
                  </pic:nvPicPr>
                  <pic:blipFill>
                    <a:blip r:embed="rId17">
                      <a:extLst>
                        <a:ext uri="{28A0092B-C50C-407E-A947-70E740481C1C}">
                          <a14:useLocalDpi xmlns:a14="http://schemas.microsoft.com/office/drawing/2010/main" val="0"/>
                        </a:ext>
                      </a:extLst>
                    </a:blip>
                    <a:stretch>
                      <a:fillRect/>
                    </a:stretch>
                  </pic:blipFill>
                  <pic:spPr>
                    <a:xfrm>
                      <a:off x="0" y="0"/>
                      <a:ext cx="5747656" cy="2028585"/>
                    </a:xfrm>
                    <a:prstGeom prst="rect">
                      <a:avLst/>
                    </a:prstGeom>
                  </pic:spPr>
                </pic:pic>
              </a:graphicData>
            </a:graphic>
            <wp14:sizeRelH relativeFrom="page">
              <wp14:pctWidth>0</wp14:pctWidth>
            </wp14:sizeRelH>
            <wp14:sizeRelV relativeFrom="page">
              <wp14:pctHeight>0</wp14:pctHeight>
            </wp14:sizeRelV>
          </wp:anchor>
        </w:drawing>
      </w:r>
      <w:r w:rsidRPr="00B94EF5">
        <w:rPr>
          <w:rFonts w:ascii="Corbel" w:hAnsi="Corbel"/>
          <w:b/>
          <w:color w:val="70AD47" w:themeColor="accent6"/>
        </w:rPr>
        <w:br w:type="page"/>
      </w:r>
    </w:p>
    <w:p w14:paraId="2B371705" w14:textId="79CDB85C" w:rsidR="00211FBB" w:rsidRPr="00B94EF5" w:rsidRDefault="00211FBB" w:rsidP="003E5222">
      <w:pPr>
        <w:jc w:val="both"/>
        <w:rPr>
          <w:rFonts w:ascii="Corbel" w:hAnsi="Corbel"/>
          <w:b/>
          <w:color w:val="70AD47" w:themeColor="accent6"/>
        </w:rPr>
      </w:pPr>
    </w:p>
    <w:p w14:paraId="51554155" w14:textId="203571B5" w:rsidR="00295631" w:rsidRPr="00B94EF5" w:rsidRDefault="00295631" w:rsidP="00D10CBF">
      <w:pPr>
        <w:pStyle w:val="Titre2"/>
        <w:numPr>
          <w:ilvl w:val="0"/>
          <w:numId w:val="12"/>
        </w:numPr>
        <w:jc w:val="both"/>
        <w:rPr>
          <w:rFonts w:ascii="Corbel" w:hAnsi="Corbel"/>
          <w:u w:val="single"/>
        </w:rPr>
      </w:pPr>
      <w:r w:rsidRPr="00B94EF5">
        <w:rPr>
          <w:rFonts w:ascii="Corbel" w:hAnsi="Corbel"/>
          <w:u w:val="single"/>
        </w:rPr>
        <w:t xml:space="preserve"> </w:t>
      </w:r>
      <w:bookmarkStart w:id="33" w:name="_Toc205279278"/>
      <w:r w:rsidRPr="00B94EF5">
        <w:rPr>
          <w:rFonts w:ascii="Corbel" w:hAnsi="Corbel"/>
          <w:u w:val="single"/>
        </w:rPr>
        <w:t>Heures d’insertion</w:t>
      </w:r>
      <w:bookmarkEnd w:id="33"/>
    </w:p>
    <w:p w14:paraId="51B59C75" w14:textId="6B7B33B9" w:rsidR="002A5952" w:rsidRPr="00B94EF5" w:rsidRDefault="002A5952" w:rsidP="00B94EF5">
      <w:pPr>
        <w:pStyle w:val="NormalWeb"/>
        <w:shd w:val="clear" w:color="auto" w:fill="FFFFFF"/>
        <w:spacing w:after="180" w:line="240" w:lineRule="auto"/>
        <w:jc w:val="both"/>
        <w:rPr>
          <w:rFonts w:ascii="Corbel" w:hAnsi="Corbel" w:cstheme="majorHAnsi"/>
          <w:sz w:val="20"/>
          <w:szCs w:val="20"/>
        </w:rPr>
      </w:pPr>
      <w:r w:rsidRPr="00B94EF5">
        <w:rPr>
          <w:rFonts w:ascii="Corbel" w:hAnsi="Corbel" w:cstheme="majorHAnsi"/>
          <w:sz w:val="20"/>
          <w:szCs w:val="20"/>
        </w:rPr>
        <w:t>Dans le cadre de l’exécution du marché, l’acheteur invite les fournisseurs à s’engager dans une action d’insertion sociale permettant l’accès ou le retour à l’emploi de personnes rencontrant des difficultés sociale</w:t>
      </w:r>
      <w:r w:rsidR="00355846" w:rsidRPr="00B94EF5">
        <w:rPr>
          <w:rFonts w:ascii="Corbel" w:hAnsi="Corbel" w:cstheme="majorHAnsi"/>
          <w:sz w:val="20"/>
          <w:szCs w:val="20"/>
        </w:rPr>
        <w:t>s</w:t>
      </w:r>
      <w:r w:rsidRPr="00B94EF5">
        <w:rPr>
          <w:rFonts w:ascii="Corbel" w:hAnsi="Corbel" w:cstheme="majorHAnsi"/>
          <w:sz w:val="20"/>
          <w:szCs w:val="20"/>
        </w:rPr>
        <w:t xml:space="preserve"> et/ou professionnelles dans</w:t>
      </w:r>
      <w:r w:rsidR="00DE56CB" w:rsidRPr="00B94EF5">
        <w:rPr>
          <w:rFonts w:ascii="Corbel" w:hAnsi="Corbel" w:cstheme="majorHAnsi"/>
          <w:sz w:val="20"/>
          <w:szCs w:val="20"/>
        </w:rPr>
        <w:t xml:space="preserve"> le respect des stipulations </w:t>
      </w:r>
      <w:r w:rsidR="00B94EF5" w:rsidRPr="00B94EF5">
        <w:rPr>
          <w:rFonts w:ascii="Corbel" w:hAnsi="Corbel" w:cstheme="majorHAnsi"/>
          <w:sz w:val="20"/>
          <w:szCs w:val="20"/>
        </w:rPr>
        <w:t>de l’article 16.1 du CCAG FCS</w:t>
      </w:r>
      <w:r w:rsidRPr="00B94EF5">
        <w:rPr>
          <w:rFonts w:ascii="Corbel" w:hAnsi="Corbel" w:cstheme="majorHAnsi"/>
          <w:sz w:val="20"/>
          <w:szCs w:val="20"/>
        </w:rPr>
        <w:t xml:space="preserve">. </w:t>
      </w:r>
    </w:p>
    <w:p w14:paraId="3F40050D" w14:textId="7C7DB0FC" w:rsidR="002A5952" w:rsidRPr="00B94EF5" w:rsidRDefault="002A5952" w:rsidP="00B94EF5">
      <w:pPr>
        <w:pStyle w:val="NormalWeb"/>
        <w:shd w:val="clear" w:color="auto" w:fill="FFFFFF"/>
        <w:spacing w:after="180" w:line="240" w:lineRule="auto"/>
        <w:jc w:val="both"/>
        <w:rPr>
          <w:rFonts w:ascii="Corbel" w:hAnsi="Corbel" w:cstheme="majorHAnsi"/>
          <w:sz w:val="20"/>
          <w:szCs w:val="20"/>
        </w:rPr>
      </w:pPr>
      <w:r w:rsidRPr="00B94EF5">
        <w:rPr>
          <w:rFonts w:ascii="Corbel" w:hAnsi="Corbel" w:cstheme="majorHAnsi"/>
          <w:sz w:val="20"/>
          <w:szCs w:val="20"/>
        </w:rPr>
        <w:t>Dans cet objectif, le candidat peut proposer, dans l’acte d’engagement</w:t>
      </w:r>
      <w:r w:rsidR="00342209" w:rsidRPr="00B94EF5">
        <w:rPr>
          <w:rFonts w:ascii="Corbel" w:hAnsi="Corbel" w:cstheme="majorHAnsi"/>
          <w:sz w:val="20"/>
          <w:szCs w:val="20"/>
        </w:rPr>
        <w:t>,</w:t>
      </w:r>
      <w:r w:rsidRPr="00B94EF5">
        <w:rPr>
          <w:rFonts w:ascii="Corbel" w:hAnsi="Corbel" w:cstheme="majorHAnsi"/>
          <w:sz w:val="20"/>
          <w:szCs w:val="20"/>
        </w:rPr>
        <w:t xml:space="preserve"> un nombre d’heures d’insertion qu’il s’engage à réaliser.</w:t>
      </w:r>
    </w:p>
    <w:p w14:paraId="160EA7AE" w14:textId="3AA6DAD9" w:rsidR="002A5952" w:rsidRPr="00B94EF5" w:rsidRDefault="002A5952" w:rsidP="00B94EF5">
      <w:pPr>
        <w:pStyle w:val="NormalWeb"/>
        <w:shd w:val="clear" w:color="auto" w:fill="FFFFFF"/>
        <w:spacing w:after="180" w:line="240" w:lineRule="auto"/>
        <w:jc w:val="both"/>
        <w:rPr>
          <w:rFonts w:ascii="Corbel" w:hAnsi="Corbel" w:cstheme="majorHAnsi"/>
          <w:sz w:val="20"/>
          <w:szCs w:val="20"/>
        </w:rPr>
      </w:pPr>
      <w:r w:rsidRPr="00B94EF5">
        <w:rPr>
          <w:rFonts w:ascii="Corbel" w:hAnsi="Corbel" w:cstheme="majorHAnsi"/>
          <w:sz w:val="20"/>
          <w:szCs w:val="20"/>
        </w:rPr>
        <w:t xml:space="preserve">Les modalités de mise en place et de suivi de cette action d’insertion seront déterminées avec les chargés de mission de la plateforme collaborative, conformément à </w:t>
      </w:r>
      <w:r w:rsidR="00B94EF5" w:rsidRPr="00B94EF5">
        <w:rPr>
          <w:rFonts w:ascii="Corbel" w:hAnsi="Corbel" w:cstheme="majorHAnsi"/>
          <w:sz w:val="20"/>
          <w:szCs w:val="20"/>
        </w:rPr>
        <w:t>l’acte d’engagement</w:t>
      </w:r>
      <w:r w:rsidRPr="00B94EF5">
        <w:rPr>
          <w:rFonts w:ascii="Corbel" w:hAnsi="Corbel" w:cstheme="majorHAnsi"/>
          <w:sz w:val="20"/>
          <w:szCs w:val="20"/>
        </w:rPr>
        <w:t>.</w:t>
      </w:r>
    </w:p>
    <w:p w14:paraId="150CBBAD" w14:textId="425AC4A3" w:rsidR="00091621" w:rsidRPr="00B94EF5" w:rsidRDefault="00091621" w:rsidP="00B94EF5">
      <w:pPr>
        <w:pStyle w:val="NormalWeb"/>
        <w:shd w:val="clear" w:color="auto" w:fill="FFFFFF"/>
        <w:spacing w:after="180" w:line="240" w:lineRule="auto"/>
        <w:jc w:val="both"/>
        <w:rPr>
          <w:rFonts w:ascii="Corbel" w:hAnsi="Corbel" w:cstheme="majorHAnsi"/>
          <w:sz w:val="20"/>
          <w:szCs w:val="20"/>
        </w:rPr>
      </w:pPr>
      <w:r w:rsidRPr="00B94EF5">
        <w:rPr>
          <w:rFonts w:ascii="Corbel" w:hAnsi="Corbel" w:cstheme="majorHAnsi"/>
          <w:sz w:val="20"/>
          <w:szCs w:val="20"/>
        </w:rPr>
        <w:t xml:space="preserve">En cas d’engagement par le titulaire, dans son </w:t>
      </w:r>
      <w:r w:rsidR="00B94EF5" w:rsidRPr="00B94EF5">
        <w:rPr>
          <w:rFonts w:ascii="Corbel" w:hAnsi="Corbel" w:cstheme="majorHAnsi"/>
          <w:sz w:val="20"/>
          <w:szCs w:val="20"/>
        </w:rPr>
        <w:t>acte d’engagement</w:t>
      </w:r>
      <w:r w:rsidRPr="00B94EF5">
        <w:rPr>
          <w:rFonts w:ascii="Corbel" w:hAnsi="Corbel" w:cstheme="majorHAnsi"/>
          <w:sz w:val="20"/>
          <w:szCs w:val="20"/>
        </w:rPr>
        <w:t xml:space="preserve">, de réserver des heures d’insertion à des publics éloignés de l’emploi, </w:t>
      </w:r>
      <w:r w:rsidR="00D94E99" w:rsidRPr="00B94EF5">
        <w:rPr>
          <w:rFonts w:ascii="Corbel" w:hAnsi="Corbel" w:cstheme="majorHAnsi"/>
          <w:sz w:val="20"/>
          <w:szCs w:val="20"/>
        </w:rPr>
        <w:t>les paragraphes ci</w:t>
      </w:r>
      <w:r w:rsidRPr="00B94EF5">
        <w:rPr>
          <w:rFonts w:ascii="Corbel" w:hAnsi="Corbel" w:cstheme="majorHAnsi"/>
          <w:sz w:val="20"/>
          <w:szCs w:val="20"/>
        </w:rPr>
        <w:t>-après s’applique</w:t>
      </w:r>
      <w:r w:rsidR="00D94E99" w:rsidRPr="00B94EF5">
        <w:rPr>
          <w:rFonts w:ascii="Corbel" w:hAnsi="Corbel" w:cstheme="majorHAnsi"/>
          <w:sz w:val="20"/>
          <w:szCs w:val="20"/>
        </w:rPr>
        <w:t>nt</w:t>
      </w:r>
      <w:r w:rsidRPr="00B94EF5">
        <w:rPr>
          <w:rFonts w:ascii="Corbel" w:hAnsi="Corbel" w:cstheme="majorHAnsi"/>
          <w:sz w:val="20"/>
          <w:szCs w:val="20"/>
        </w:rPr>
        <w:t>.</w:t>
      </w:r>
    </w:p>
    <w:p w14:paraId="248890F9" w14:textId="19EEFD0D" w:rsidR="00091621" w:rsidRPr="00B94EF5" w:rsidRDefault="00091621" w:rsidP="00B94EF5">
      <w:pPr>
        <w:pStyle w:val="NormalWeb"/>
        <w:shd w:val="clear" w:color="auto" w:fill="FFFFFF"/>
        <w:spacing w:after="180" w:line="240" w:lineRule="auto"/>
        <w:jc w:val="both"/>
        <w:rPr>
          <w:rFonts w:ascii="Corbel" w:hAnsi="Corbel" w:cstheme="majorHAnsi"/>
          <w:sz w:val="20"/>
          <w:szCs w:val="20"/>
        </w:rPr>
      </w:pPr>
      <w:r w:rsidRPr="00B94EF5">
        <w:rPr>
          <w:rFonts w:ascii="Corbel" w:hAnsi="Corbel" w:cstheme="majorHAnsi"/>
          <w:sz w:val="20"/>
          <w:szCs w:val="20"/>
        </w:rPr>
        <w:t xml:space="preserve">Le titulaire se voit appliquer une pénalité forfaitaire de </w:t>
      </w:r>
      <w:r w:rsidR="00417E13">
        <w:rPr>
          <w:rFonts w:ascii="Corbel" w:hAnsi="Corbel" w:cstheme="majorHAnsi"/>
          <w:sz w:val="20"/>
          <w:szCs w:val="20"/>
        </w:rPr>
        <w:t>100</w:t>
      </w:r>
      <w:r w:rsidRPr="00B94EF5">
        <w:rPr>
          <w:rFonts w:ascii="Corbel" w:hAnsi="Corbel" w:cstheme="majorHAnsi"/>
          <w:sz w:val="20"/>
          <w:szCs w:val="20"/>
        </w:rPr>
        <w:t xml:space="preserve"> euros, en cas d’heures d’insertion non réalisées, après mise en demeure restée infructueuse.</w:t>
      </w:r>
    </w:p>
    <w:p w14:paraId="262E71FB" w14:textId="02F5037E" w:rsidR="00091621" w:rsidRPr="00B94EF5" w:rsidRDefault="00091621" w:rsidP="00B94EF5">
      <w:pPr>
        <w:pStyle w:val="NormalWeb"/>
        <w:shd w:val="clear" w:color="auto" w:fill="FFFFFF"/>
        <w:spacing w:after="180" w:line="240" w:lineRule="auto"/>
        <w:jc w:val="both"/>
        <w:rPr>
          <w:rFonts w:ascii="Corbel" w:hAnsi="Corbel" w:cstheme="majorHAnsi"/>
          <w:sz w:val="20"/>
          <w:szCs w:val="20"/>
        </w:rPr>
      </w:pPr>
      <w:r w:rsidRPr="00B94EF5">
        <w:rPr>
          <w:rFonts w:ascii="Corbel" w:hAnsi="Corbel" w:cstheme="majorHAnsi"/>
          <w:sz w:val="20"/>
          <w:szCs w:val="20"/>
        </w:rPr>
        <w:t xml:space="preserve"> Lorsque le titulaire a informé l'acheteur de difficultés dans la mise en œuvre de </w:t>
      </w:r>
      <w:r w:rsidR="008E5DA2" w:rsidRPr="00B94EF5">
        <w:rPr>
          <w:rFonts w:ascii="Corbel" w:hAnsi="Corbel" w:cstheme="majorHAnsi"/>
          <w:sz w:val="20"/>
          <w:szCs w:val="20"/>
        </w:rPr>
        <w:t xml:space="preserve">stipulations </w:t>
      </w:r>
      <w:r w:rsidR="00B94EF5" w:rsidRPr="00B94EF5">
        <w:rPr>
          <w:rFonts w:ascii="Corbel" w:hAnsi="Corbel" w:cstheme="majorHAnsi"/>
          <w:sz w:val="20"/>
          <w:szCs w:val="20"/>
        </w:rPr>
        <w:t>de l’article 16.1 du CCAG FCS</w:t>
      </w:r>
      <w:r w:rsidRPr="00B94EF5">
        <w:rPr>
          <w:rFonts w:ascii="Corbel" w:hAnsi="Corbel" w:cstheme="majorHAnsi"/>
          <w:sz w:val="20"/>
          <w:szCs w:val="20"/>
        </w:rPr>
        <w:t>, la pénalité ne s'applique pas à la part des heures d'insertion initialement prévues pour lesquelles l'acheteur ou le facilitateur ne sont pas parvenus à trouver un moyen pour le titulaire d'y recourir.</w:t>
      </w:r>
    </w:p>
    <w:p w14:paraId="0AC8C4B0" w14:textId="6B59DA77" w:rsidR="00091621" w:rsidRPr="00B94EF5" w:rsidRDefault="00091621" w:rsidP="00B94EF5">
      <w:pPr>
        <w:pStyle w:val="NormalWeb"/>
        <w:shd w:val="clear" w:color="auto" w:fill="FFFFFF"/>
        <w:spacing w:after="180" w:line="240" w:lineRule="auto"/>
        <w:jc w:val="both"/>
        <w:rPr>
          <w:rFonts w:ascii="Corbel" w:hAnsi="Corbel" w:cstheme="majorHAnsi"/>
          <w:sz w:val="20"/>
          <w:szCs w:val="20"/>
        </w:rPr>
      </w:pPr>
      <w:r w:rsidRPr="00B94EF5">
        <w:rPr>
          <w:rFonts w:ascii="Corbel" w:hAnsi="Corbel" w:cstheme="majorHAnsi"/>
          <w:sz w:val="20"/>
          <w:szCs w:val="20"/>
        </w:rPr>
        <w:t xml:space="preserve">En cas d'absence injustifiée à une réunion de suivi de l'exécution de la clause d'insertion sociale, le titulaire se voit appliquer, après mise en demeure restée infructueuse de justifier son absence, une pénalité forfaitaire d’un montant de </w:t>
      </w:r>
      <w:r w:rsidR="00B94EF5" w:rsidRPr="00B94EF5">
        <w:rPr>
          <w:rFonts w:ascii="Corbel" w:hAnsi="Corbel" w:cstheme="majorHAnsi"/>
          <w:sz w:val="20"/>
          <w:szCs w:val="20"/>
        </w:rPr>
        <w:t>50</w:t>
      </w:r>
      <w:r w:rsidRPr="00B94EF5">
        <w:rPr>
          <w:rFonts w:ascii="Corbel" w:hAnsi="Corbel" w:cstheme="majorHAnsi"/>
          <w:sz w:val="20"/>
          <w:szCs w:val="20"/>
        </w:rPr>
        <w:t xml:space="preserve"> euros.</w:t>
      </w:r>
    </w:p>
    <w:p w14:paraId="2F3D58CA" w14:textId="6176A426" w:rsidR="00091621" w:rsidRPr="00B94EF5" w:rsidRDefault="00091621" w:rsidP="00B94EF5">
      <w:pPr>
        <w:pStyle w:val="NormalWeb"/>
        <w:shd w:val="clear" w:color="auto" w:fill="FFFFFF"/>
        <w:spacing w:after="180" w:line="240" w:lineRule="auto"/>
        <w:jc w:val="both"/>
        <w:rPr>
          <w:rFonts w:ascii="Corbel" w:hAnsi="Corbel" w:cstheme="majorHAnsi"/>
          <w:sz w:val="20"/>
          <w:szCs w:val="20"/>
        </w:rPr>
      </w:pPr>
      <w:r w:rsidRPr="00B94EF5">
        <w:rPr>
          <w:rFonts w:ascii="Corbel" w:hAnsi="Corbel" w:cstheme="majorHAnsi"/>
          <w:sz w:val="20"/>
          <w:szCs w:val="20"/>
        </w:rPr>
        <w:t xml:space="preserve">En cas de non-transmission, ou transmission partielle, ou retard de transmission des documents et attestations propres à permettre le contrôle de l'exécution de l'action d'insertion professionnelle (notamment justificatifs d'éligibilité des publics et justificatifs des missions confiées et heures réalisées), le titulaire se voit appliquer, pour chaque manquement, et après avoir été mis en demeure d'y remédier, une pénalité forfaitaire d’un montant de </w:t>
      </w:r>
      <w:r w:rsidR="00B94EF5" w:rsidRPr="00B94EF5">
        <w:rPr>
          <w:rFonts w:ascii="Corbel" w:hAnsi="Corbel" w:cstheme="majorHAnsi"/>
          <w:sz w:val="20"/>
          <w:szCs w:val="20"/>
        </w:rPr>
        <w:t>50</w:t>
      </w:r>
      <w:r w:rsidRPr="00B94EF5">
        <w:rPr>
          <w:rFonts w:ascii="Corbel" w:hAnsi="Corbel" w:cstheme="majorHAnsi"/>
          <w:sz w:val="20"/>
          <w:szCs w:val="20"/>
        </w:rPr>
        <w:t xml:space="preserve"> euros</w:t>
      </w:r>
      <w:r w:rsidR="003E5222" w:rsidRPr="00B94EF5">
        <w:rPr>
          <w:rFonts w:ascii="Corbel" w:hAnsi="Corbel" w:cstheme="majorHAnsi"/>
          <w:sz w:val="20"/>
          <w:szCs w:val="20"/>
        </w:rPr>
        <w:t>.</w:t>
      </w:r>
    </w:p>
    <w:p w14:paraId="12A0A56D" w14:textId="2C7F3AA4" w:rsidR="003E5222" w:rsidRPr="00B94EF5" w:rsidRDefault="00D54A25" w:rsidP="00D10CBF">
      <w:pPr>
        <w:pStyle w:val="Titre2"/>
        <w:numPr>
          <w:ilvl w:val="0"/>
          <w:numId w:val="12"/>
        </w:numPr>
        <w:jc w:val="both"/>
        <w:rPr>
          <w:rFonts w:ascii="Corbel" w:hAnsi="Corbel"/>
          <w:u w:val="single"/>
        </w:rPr>
      </w:pPr>
      <w:bookmarkStart w:id="34" w:name="_Toc205279279"/>
      <w:r w:rsidRPr="00B94EF5">
        <w:rPr>
          <w:rFonts w:ascii="Corbel" w:hAnsi="Corbel"/>
          <w:u w:val="single"/>
        </w:rPr>
        <w:t>Clause de progrès social</w:t>
      </w:r>
      <w:bookmarkEnd w:id="34"/>
    </w:p>
    <w:p w14:paraId="39E57F2E" w14:textId="1347597E" w:rsidR="00D54A25" w:rsidRPr="00B94EF5" w:rsidRDefault="00D54A25" w:rsidP="00B94EF5">
      <w:pPr>
        <w:pStyle w:val="NormalWeb"/>
        <w:shd w:val="clear" w:color="auto" w:fill="FFFFFF"/>
        <w:spacing w:after="180" w:line="240" w:lineRule="auto"/>
        <w:jc w:val="both"/>
        <w:rPr>
          <w:rFonts w:ascii="Corbel" w:hAnsi="Corbel" w:cstheme="majorHAnsi"/>
          <w:sz w:val="20"/>
          <w:szCs w:val="20"/>
        </w:rPr>
      </w:pPr>
      <w:r w:rsidRPr="00B94EF5">
        <w:rPr>
          <w:rFonts w:ascii="Corbel" w:hAnsi="Corbel" w:cstheme="majorHAnsi"/>
          <w:sz w:val="20"/>
          <w:szCs w:val="20"/>
        </w:rPr>
        <w:t>Sans objet</w:t>
      </w:r>
      <w:r w:rsidR="00B94EF5" w:rsidRPr="00B94EF5">
        <w:rPr>
          <w:rFonts w:ascii="Corbel" w:hAnsi="Corbel" w:cstheme="majorHAnsi"/>
          <w:sz w:val="20"/>
          <w:szCs w:val="20"/>
        </w:rPr>
        <w:t>.</w:t>
      </w:r>
      <w:r w:rsidRPr="00B94EF5">
        <w:rPr>
          <w:rFonts w:ascii="Corbel" w:hAnsi="Corbel" w:cstheme="majorHAnsi"/>
          <w:sz w:val="20"/>
          <w:szCs w:val="20"/>
        </w:rPr>
        <w:t xml:space="preserve"> </w:t>
      </w:r>
    </w:p>
    <w:p w14:paraId="5A3252CA" w14:textId="63D79272" w:rsidR="003E5222" w:rsidRPr="00B94EF5" w:rsidRDefault="003E5222" w:rsidP="00D10CBF">
      <w:pPr>
        <w:pStyle w:val="Titre2"/>
        <w:numPr>
          <w:ilvl w:val="0"/>
          <w:numId w:val="12"/>
        </w:numPr>
        <w:jc w:val="both"/>
        <w:rPr>
          <w:rFonts w:ascii="Corbel" w:hAnsi="Corbel"/>
          <w:u w:val="single"/>
        </w:rPr>
      </w:pPr>
      <w:bookmarkStart w:id="35" w:name="_Toc126140278"/>
      <w:bookmarkStart w:id="36" w:name="_Toc205279280"/>
      <w:r w:rsidRPr="00B94EF5">
        <w:rPr>
          <w:rFonts w:ascii="Corbel" w:hAnsi="Corbel"/>
          <w:u w:val="single"/>
        </w:rPr>
        <w:t>L</w:t>
      </w:r>
      <w:r w:rsidR="002D046D" w:rsidRPr="00B94EF5">
        <w:rPr>
          <w:rFonts w:ascii="Corbel" w:hAnsi="Corbel"/>
          <w:u w:val="single"/>
        </w:rPr>
        <w:t xml:space="preserve">utte contre les discriminations et </w:t>
      </w:r>
      <w:r w:rsidR="009B24EB" w:rsidRPr="00B94EF5">
        <w:rPr>
          <w:rFonts w:ascii="Corbel" w:hAnsi="Corbel"/>
          <w:u w:val="single"/>
        </w:rPr>
        <w:t>engagement</w:t>
      </w:r>
      <w:r w:rsidR="002D046D" w:rsidRPr="00B94EF5">
        <w:rPr>
          <w:rFonts w:ascii="Corbel" w:hAnsi="Corbel"/>
          <w:u w:val="single"/>
        </w:rPr>
        <w:t xml:space="preserve"> en faveur de l’égalité professionnelle</w:t>
      </w:r>
      <w:bookmarkEnd w:id="35"/>
      <w:bookmarkEnd w:id="36"/>
    </w:p>
    <w:p w14:paraId="130300BA" w14:textId="51FE727A" w:rsidR="002D046D" w:rsidRPr="00B94EF5" w:rsidRDefault="002D046D" w:rsidP="002D046D">
      <w:pPr>
        <w:jc w:val="both"/>
        <w:rPr>
          <w:rFonts w:ascii="Corbel" w:hAnsi="Corbel"/>
          <w:sz w:val="20"/>
          <w:szCs w:val="20"/>
        </w:rPr>
      </w:pPr>
      <w:r w:rsidRPr="00B94EF5">
        <w:rPr>
          <w:rFonts w:ascii="Corbel" w:hAnsi="Corbel" w:cstheme="majorHAnsi"/>
          <w:sz w:val="20"/>
          <w:szCs w:val="20"/>
        </w:rPr>
        <w:t xml:space="preserve">Le CHU de Montpellier </w:t>
      </w:r>
      <w:r w:rsidR="007246F1" w:rsidRPr="00B94EF5">
        <w:rPr>
          <w:rFonts w:ascii="Corbel" w:hAnsi="Corbel" w:cstheme="majorHAnsi"/>
          <w:sz w:val="20"/>
          <w:szCs w:val="20"/>
        </w:rPr>
        <w:t>est engagé en faveur de l’égalité,</w:t>
      </w:r>
      <w:r w:rsidR="007246F1" w:rsidRPr="00B94EF5">
        <w:rPr>
          <w:rFonts w:ascii="Corbel" w:hAnsi="Corbel"/>
          <w:sz w:val="20"/>
          <w:szCs w:val="20"/>
        </w:rPr>
        <w:t xml:space="preserve"> notamment l’égalité femmes-hommes,</w:t>
      </w:r>
      <w:r w:rsidR="007246F1" w:rsidRPr="00B94EF5">
        <w:rPr>
          <w:rFonts w:ascii="Corbel" w:hAnsi="Corbel" w:cstheme="majorHAnsi"/>
          <w:sz w:val="20"/>
          <w:szCs w:val="20"/>
        </w:rPr>
        <w:t xml:space="preserve"> et de la</w:t>
      </w:r>
      <w:r w:rsidRPr="00B94EF5">
        <w:rPr>
          <w:rFonts w:ascii="Corbel" w:hAnsi="Corbel" w:cstheme="majorHAnsi"/>
          <w:sz w:val="20"/>
          <w:szCs w:val="20"/>
        </w:rPr>
        <w:t xml:space="preserve"> lutte</w:t>
      </w:r>
      <w:r w:rsidRPr="00B94EF5">
        <w:rPr>
          <w:rFonts w:ascii="Corbel" w:hAnsi="Corbel"/>
          <w:sz w:val="20"/>
          <w:szCs w:val="20"/>
        </w:rPr>
        <w:t xml:space="preserve"> contre toute</w:t>
      </w:r>
      <w:r w:rsidR="007246F1" w:rsidRPr="00B94EF5">
        <w:rPr>
          <w:rFonts w:ascii="Corbel" w:hAnsi="Corbel"/>
          <w:sz w:val="20"/>
          <w:szCs w:val="20"/>
        </w:rPr>
        <w:t>s les</w:t>
      </w:r>
      <w:r w:rsidRPr="00B94EF5">
        <w:rPr>
          <w:rFonts w:ascii="Corbel" w:hAnsi="Corbel"/>
          <w:sz w:val="20"/>
          <w:szCs w:val="20"/>
        </w:rPr>
        <w:t xml:space="preserve"> forme</w:t>
      </w:r>
      <w:r w:rsidR="007246F1" w:rsidRPr="00B94EF5">
        <w:rPr>
          <w:rFonts w:ascii="Corbel" w:hAnsi="Corbel"/>
          <w:sz w:val="20"/>
          <w:szCs w:val="20"/>
        </w:rPr>
        <w:t>s de discrimination.</w:t>
      </w:r>
      <w:r w:rsidRPr="00B94EF5">
        <w:rPr>
          <w:rFonts w:ascii="Corbel" w:hAnsi="Corbel"/>
          <w:sz w:val="20"/>
          <w:szCs w:val="20"/>
        </w:rPr>
        <w:t xml:space="preserve"> </w:t>
      </w:r>
    </w:p>
    <w:p w14:paraId="266B7D54" w14:textId="4BC30040" w:rsidR="002D046D" w:rsidRPr="00B94EF5" w:rsidRDefault="002D046D" w:rsidP="002D046D">
      <w:pPr>
        <w:jc w:val="both"/>
        <w:rPr>
          <w:rFonts w:ascii="Corbel" w:hAnsi="Corbel"/>
          <w:sz w:val="20"/>
          <w:szCs w:val="20"/>
        </w:rPr>
      </w:pPr>
      <w:r w:rsidRPr="00B94EF5">
        <w:rPr>
          <w:rFonts w:ascii="Corbel" w:hAnsi="Corbel"/>
          <w:sz w:val="20"/>
          <w:szCs w:val="20"/>
        </w:rPr>
        <w:t xml:space="preserve">Constitue </w:t>
      </w:r>
      <w:r w:rsidRPr="00B94EF5">
        <w:rPr>
          <w:rFonts w:ascii="Corbel" w:hAnsi="Corbel"/>
          <w:b/>
          <w:sz w:val="20"/>
          <w:szCs w:val="20"/>
        </w:rPr>
        <w:t>une discrimination directe</w:t>
      </w:r>
      <w:r w:rsidRPr="00B94EF5">
        <w:rPr>
          <w:rFonts w:ascii="Corbel" w:hAnsi="Corbel"/>
          <w:sz w:val="20"/>
          <w:szCs w:val="20"/>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5E7CDB04" w14:textId="609C62F5" w:rsidR="00876C24" w:rsidRPr="00B94EF5" w:rsidRDefault="002D046D" w:rsidP="00876C24">
      <w:pPr>
        <w:jc w:val="both"/>
        <w:rPr>
          <w:rFonts w:ascii="Corbel" w:hAnsi="Corbel"/>
          <w:sz w:val="20"/>
          <w:szCs w:val="20"/>
        </w:rPr>
      </w:pPr>
      <w:r w:rsidRPr="00B94EF5">
        <w:rPr>
          <w:rFonts w:ascii="Corbel" w:hAnsi="Corbel"/>
          <w:sz w:val="20"/>
          <w:szCs w:val="20"/>
        </w:rPr>
        <w:t xml:space="preserve">Constitue </w:t>
      </w:r>
      <w:r w:rsidRPr="00B94EF5">
        <w:rPr>
          <w:rFonts w:ascii="Corbel" w:hAnsi="Corbel"/>
          <w:b/>
          <w:sz w:val="20"/>
          <w:szCs w:val="20"/>
        </w:rPr>
        <w:t>une discrimination indirecte</w:t>
      </w:r>
      <w:r w:rsidRPr="00B94EF5">
        <w:rPr>
          <w:rFonts w:ascii="Corbel" w:hAnsi="Corbel"/>
          <w:sz w:val="20"/>
          <w:szCs w:val="20"/>
        </w:rPr>
        <w:t xml:space="preserve"> une disposition, un critère ou une pratique neutre en apparence, mais susceptible d'entraîner, pour l'un des motifs mentionnés au second paragraphe, un désavantage particulier pour des personnes par rapport à d'autres personnes, à moins que cette disposition, ce critère ou cette pratique ne soit objectivement justifié par un but légitime et que les moyens pour réaliser ce but ne soi</w:t>
      </w:r>
      <w:r w:rsidR="00DC1946" w:rsidRPr="00B94EF5">
        <w:rPr>
          <w:rFonts w:ascii="Corbel" w:hAnsi="Corbel"/>
          <w:sz w:val="20"/>
          <w:szCs w:val="20"/>
        </w:rPr>
        <w:t xml:space="preserve">ent nécessaires et appropriés. </w:t>
      </w:r>
    </w:p>
    <w:p w14:paraId="30D130F6" w14:textId="762D6598" w:rsidR="00876C24" w:rsidRPr="00B94EF5" w:rsidRDefault="00C2093F" w:rsidP="002D046D">
      <w:pPr>
        <w:jc w:val="both"/>
        <w:rPr>
          <w:rFonts w:ascii="Corbel" w:hAnsi="Corbel" w:cstheme="majorHAnsi"/>
          <w:sz w:val="20"/>
          <w:szCs w:val="20"/>
        </w:rPr>
      </w:pPr>
      <w:r w:rsidRPr="00B94EF5">
        <w:rPr>
          <w:rFonts w:ascii="Corbel" w:hAnsi="Corbel" w:cstheme="majorHAnsi"/>
          <w:sz w:val="20"/>
          <w:szCs w:val="20"/>
        </w:rPr>
        <w:t>L</w:t>
      </w:r>
      <w:r w:rsidR="00876C24" w:rsidRPr="00B94EF5">
        <w:rPr>
          <w:rFonts w:ascii="Corbel" w:hAnsi="Corbel" w:cstheme="majorHAnsi"/>
          <w:sz w:val="20"/>
          <w:szCs w:val="20"/>
        </w:rPr>
        <w:t>es articles 225-1 et suivants du code pénal condamnent les discriminations par une peine pouvant aller jusqu’à 3 ans d’emprisonnement et 45 000 € d’amende</w:t>
      </w:r>
    </w:p>
    <w:p w14:paraId="1DEFC41F" w14:textId="77777777" w:rsidR="00C2093F" w:rsidRPr="00B94EF5" w:rsidRDefault="00C2093F" w:rsidP="00C2093F">
      <w:pPr>
        <w:jc w:val="both"/>
        <w:rPr>
          <w:rFonts w:ascii="Corbel" w:hAnsi="Corbel" w:cstheme="majorHAnsi"/>
          <w:sz w:val="20"/>
          <w:szCs w:val="20"/>
        </w:rPr>
      </w:pPr>
      <w:r w:rsidRPr="00B94EF5">
        <w:rPr>
          <w:rFonts w:ascii="Corbel" w:hAnsi="Corbel" w:cstheme="majorHAnsi"/>
          <w:sz w:val="20"/>
          <w:szCs w:val="20"/>
        </w:rPr>
        <w:t>Pour rappel, en application de l’article L 2141-4 du code de la commande publique sont exclues de la procédure de passation des marchés les personnes qui :</w:t>
      </w:r>
    </w:p>
    <w:p w14:paraId="5E8E1286" w14:textId="77777777" w:rsidR="003E5222" w:rsidRPr="00B94EF5" w:rsidRDefault="00C2093F" w:rsidP="00D10CBF">
      <w:pPr>
        <w:pStyle w:val="Paragraphedeliste"/>
        <w:numPr>
          <w:ilvl w:val="0"/>
          <w:numId w:val="13"/>
        </w:numPr>
        <w:spacing w:after="0"/>
        <w:jc w:val="both"/>
        <w:rPr>
          <w:rFonts w:ascii="Corbel" w:hAnsi="Corbel" w:cstheme="majorHAnsi"/>
          <w:sz w:val="20"/>
          <w:szCs w:val="20"/>
        </w:rPr>
      </w:pPr>
      <w:r w:rsidRPr="00B94EF5">
        <w:rPr>
          <w:rFonts w:ascii="Corbel" w:hAnsi="Corbel" w:cstheme="majorHAnsi"/>
          <w:sz w:val="20"/>
          <w:szCs w:val="20"/>
        </w:rPr>
        <w:t>ont été sanctionnées pour des motifs liés à la discrimination (</w:t>
      </w:r>
      <w:hyperlink r:id="rId18" w:history="1">
        <w:r w:rsidRPr="00B94EF5">
          <w:rPr>
            <w:rFonts w:ascii="Corbel" w:hAnsi="Corbel" w:cstheme="majorHAnsi"/>
            <w:sz w:val="20"/>
            <w:szCs w:val="20"/>
          </w:rPr>
          <w:t>art. 225-1 du Code pénal</w:t>
        </w:r>
      </w:hyperlink>
      <w:r w:rsidRPr="00B94EF5">
        <w:rPr>
          <w:rFonts w:ascii="Corbel" w:hAnsi="Corbel" w:cstheme="majorHAnsi"/>
          <w:sz w:val="20"/>
          <w:szCs w:val="20"/>
        </w:rPr>
        <w:t>) ou au  non-respect des dispositions en matière d’égalité professionnelle entre les femmes et les hommes (</w:t>
      </w:r>
      <w:hyperlink r:id="rId19" w:history="1">
        <w:r w:rsidRPr="00B94EF5">
          <w:rPr>
            <w:rFonts w:ascii="Corbel" w:hAnsi="Corbel" w:cstheme="majorHAnsi"/>
            <w:sz w:val="20"/>
            <w:szCs w:val="20"/>
          </w:rPr>
          <w:t>art L1146-1 du Code du travail</w:t>
        </w:r>
      </w:hyperlink>
      <w:r w:rsidRPr="00B94EF5">
        <w:rPr>
          <w:rFonts w:ascii="Corbel" w:hAnsi="Corbel" w:cstheme="majorHAnsi"/>
          <w:sz w:val="20"/>
          <w:szCs w:val="20"/>
        </w:rPr>
        <w:t>),</w:t>
      </w:r>
    </w:p>
    <w:p w14:paraId="2EDF8E39" w14:textId="3D1DA731" w:rsidR="003E5222" w:rsidRPr="00B94EF5" w:rsidRDefault="00C2093F" w:rsidP="00D10CBF">
      <w:pPr>
        <w:pStyle w:val="Paragraphedeliste"/>
        <w:numPr>
          <w:ilvl w:val="0"/>
          <w:numId w:val="13"/>
        </w:numPr>
        <w:spacing w:after="0"/>
        <w:jc w:val="both"/>
        <w:rPr>
          <w:rFonts w:ascii="Corbel" w:hAnsi="Corbel" w:cstheme="majorHAnsi"/>
          <w:sz w:val="20"/>
          <w:szCs w:val="20"/>
        </w:rPr>
      </w:pPr>
      <w:r w:rsidRPr="00B94EF5">
        <w:rPr>
          <w:rFonts w:ascii="Corbel" w:hAnsi="Corbel" w:cstheme="majorHAnsi"/>
          <w:sz w:val="20"/>
          <w:szCs w:val="20"/>
        </w:rPr>
        <w:t>ne respectent pas leurs obligations d’emploi de travailleurs en situation de handicap ,</w:t>
      </w:r>
      <w:hyperlink r:id="rId20" w:history="1">
        <w:r w:rsidRPr="00B94EF5">
          <w:rPr>
            <w:rFonts w:ascii="Corbel" w:hAnsi="Corbel" w:cstheme="majorHAnsi"/>
            <w:sz w:val="20"/>
            <w:szCs w:val="20"/>
          </w:rPr>
          <w:t>(articles L 5212-1 à L5212-17 du code du travail)</w:t>
        </w:r>
      </w:hyperlink>
      <w:r w:rsidR="003E5222" w:rsidRPr="00B94EF5">
        <w:rPr>
          <w:rFonts w:ascii="Corbel" w:hAnsi="Corbel" w:cstheme="majorHAnsi"/>
          <w:sz w:val="20"/>
          <w:szCs w:val="20"/>
        </w:rPr>
        <w:t>,</w:t>
      </w:r>
    </w:p>
    <w:p w14:paraId="3CE08BB4" w14:textId="4A0DACE3" w:rsidR="005823E3" w:rsidRPr="00B94EF5" w:rsidRDefault="00C2093F" w:rsidP="00D10CBF">
      <w:pPr>
        <w:pStyle w:val="Paragraphedeliste"/>
        <w:numPr>
          <w:ilvl w:val="0"/>
          <w:numId w:val="13"/>
        </w:numPr>
        <w:spacing w:after="0"/>
        <w:jc w:val="both"/>
        <w:rPr>
          <w:rFonts w:ascii="Corbel" w:hAnsi="Corbel" w:cstheme="majorHAnsi"/>
          <w:sz w:val="20"/>
          <w:szCs w:val="20"/>
        </w:rPr>
      </w:pPr>
      <w:r w:rsidRPr="00B94EF5">
        <w:rPr>
          <w:rFonts w:ascii="Corbel" w:hAnsi="Corbel" w:cstheme="majorHAnsi"/>
          <w:sz w:val="20"/>
          <w:szCs w:val="20"/>
        </w:rPr>
        <w:t xml:space="preserve">n’ont pas mis en œuvre l'obligation de négociation </w:t>
      </w:r>
      <w:r w:rsidRPr="00B94EF5">
        <w:rPr>
          <w:rFonts w:ascii="Corbel" w:hAnsi="Corbel"/>
          <w:sz w:val="20"/>
          <w:szCs w:val="20"/>
          <w:shd w:val="clear" w:color="auto" w:fill="FFFFFF"/>
        </w:rPr>
        <w:t>s</w:t>
      </w:r>
      <w:r w:rsidRPr="00B94EF5">
        <w:rPr>
          <w:rFonts w:ascii="Corbel" w:hAnsi="Corbel" w:cstheme="majorHAnsi"/>
          <w:sz w:val="20"/>
          <w:szCs w:val="20"/>
        </w:rPr>
        <w:t>ur l'égalité professionnelle entre les femmes et les hommes prévue au 2° de l'article </w:t>
      </w:r>
      <w:hyperlink r:id="rId21" w:history="1">
        <w:r w:rsidRPr="00B94EF5">
          <w:rPr>
            <w:rFonts w:ascii="Corbel" w:hAnsi="Corbel" w:cstheme="majorHAnsi"/>
            <w:sz w:val="20"/>
            <w:szCs w:val="20"/>
          </w:rPr>
          <w:t>L. 2242-1 </w:t>
        </w:r>
      </w:hyperlink>
      <w:r w:rsidRPr="00B94EF5">
        <w:rPr>
          <w:rFonts w:ascii="Corbel" w:hAnsi="Corbel" w:cstheme="majorHAnsi"/>
          <w:sz w:val="20"/>
          <w:szCs w:val="20"/>
        </w:rPr>
        <w:t>du code du travail. (</w:t>
      </w:r>
      <w:r w:rsidR="002C1A1E" w:rsidRPr="00B94EF5">
        <w:rPr>
          <w:rFonts w:ascii="Corbel" w:hAnsi="Corbel" w:cstheme="majorHAnsi"/>
          <w:sz w:val="20"/>
          <w:szCs w:val="20"/>
        </w:rPr>
        <w:t>Pour</w:t>
      </w:r>
      <w:r w:rsidRPr="00B94EF5">
        <w:rPr>
          <w:rFonts w:ascii="Corbel" w:hAnsi="Corbel" w:cstheme="majorHAnsi"/>
          <w:sz w:val="20"/>
          <w:szCs w:val="20"/>
        </w:rPr>
        <w:t xml:space="preserve"> les entrepri</w:t>
      </w:r>
      <w:r w:rsidR="003E5222" w:rsidRPr="00B94EF5">
        <w:rPr>
          <w:rFonts w:ascii="Corbel" w:hAnsi="Corbel" w:cstheme="majorHAnsi"/>
          <w:sz w:val="20"/>
          <w:szCs w:val="20"/>
        </w:rPr>
        <w:t>ses de plus de 50 salarié.e.s).</w:t>
      </w:r>
    </w:p>
    <w:p w14:paraId="09AE5177" w14:textId="77777777" w:rsidR="003E5222" w:rsidRPr="00B94EF5" w:rsidRDefault="003E5222" w:rsidP="003E5222">
      <w:pPr>
        <w:pStyle w:val="Paragraphedeliste"/>
        <w:spacing w:after="0"/>
        <w:jc w:val="both"/>
        <w:rPr>
          <w:rFonts w:ascii="Corbel" w:hAnsi="Corbel" w:cstheme="majorHAnsi"/>
          <w:sz w:val="20"/>
          <w:szCs w:val="20"/>
        </w:rPr>
      </w:pPr>
    </w:p>
    <w:p w14:paraId="39D73712" w14:textId="285B3CE0" w:rsidR="009B24EB" w:rsidRPr="00B94EF5" w:rsidRDefault="009B24EB" w:rsidP="009B24EB">
      <w:pPr>
        <w:jc w:val="both"/>
        <w:rPr>
          <w:rFonts w:ascii="Corbel" w:hAnsi="Corbel" w:cstheme="majorHAnsi"/>
          <w:sz w:val="20"/>
          <w:szCs w:val="20"/>
        </w:rPr>
      </w:pPr>
      <w:r w:rsidRPr="00B94EF5">
        <w:rPr>
          <w:rFonts w:ascii="Corbel" w:hAnsi="Corbel" w:cstheme="majorHAnsi"/>
          <w:sz w:val="20"/>
          <w:szCs w:val="20"/>
        </w:rPr>
        <w:t>A cet égard, le titulaire s’engage à respecter, et à faire respecter par ses co traitants éventuels, les dispositions légales et règlementaires suivantes dans le domaine des luttes contre les discriminations et la promotion de l’égalité professionnelle entre les femmes et les hommes.</w:t>
      </w:r>
    </w:p>
    <w:p w14:paraId="2B9A27A5" w14:textId="61C18FAB" w:rsidR="003E5222" w:rsidRPr="00B94EF5" w:rsidRDefault="004066EF" w:rsidP="003E5222">
      <w:pPr>
        <w:pStyle w:val="Titre3"/>
        <w:rPr>
          <w:rFonts w:ascii="Corbel" w:hAnsi="Corbel"/>
        </w:rPr>
      </w:pPr>
      <w:bookmarkStart w:id="37" w:name="_Toc205279281"/>
      <w:r w:rsidRPr="00B94EF5">
        <w:rPr>
          <w:rFonts w:ascii="Corbel" w:hAnsi="Corbel"/>
        </w:rPr>
        <w:t>A</w:t>
      </w:r>
      <w:r w:rsidR="007E16B7" w:rsidRPr="00B94EF5">
        <w:rPr>
          <w:rFonts w:ascii="Corbel" w:hAnsi="Corbel"/>
        </w:rPr>
        <w:t xml:space="preserve"> – Obligations en matière de lutte contre le harcèlement sexuel et les agissements sexistes</w:t>
      </w:r>
      <w:bookmarkEnd w:id="37"/>
    </w:p>
    <w:p w14:paraId="54D4E584" w14:textId="77777777" w:rsidR="005F2D30" w:rsidRPr="00B94EF5" w:rsidRDefault="005F2D30" w:rsidP="005F2D30">
      <w:pPr>
        <w:rPr>
          <w:rFonts w:ascii="Corbel" w:hAnsi="Corbel"/>
        </w:rPr>
      </w:pPr>
    </w:p>
    <w:p w14:paraId="1DC6BCA4" w14:textId="7FC11AC1" w:rsidR="007E16B7" w:rsidRPr="00B94EF5" w:rsidRDefault="007E16B7" w:rsidP="00D10CBF">
      <w:pPr>
        <w:pStyle w:val="Titre4"/>
        <w:numPr>
          <w:ilvl w:val="0"/>
          <w:numId w:val="17"/>
        </w:numPr>
        <w:rPr>
          <w:rFonts w:ascii="Corbel" w:hAnsi="Corbel"/>
          <w:sz w:val="20"/>
          <w:szCs w:val="20"/>
        </w:rPr>
      </w:pPr>
      <w:r w:rsidRPr="00B94EF5">
        <w:rPr>
          <w:rFonts w:ascii="Corbel" w:hAnsi="Corbel"/>
          <w:sz w:val="20"/>
          <w:szCs w:val="20"/>
        </w:rPr>
        <w:t>Obligation de prévention des faits de harcèlement sexuel et d’agissements sexistes :</w:t>
      </w:r>
    </w:p>
    <w:p w14:paraId="5DE532A9" w14:textId="77777777" w:rsidR="007E16B7" w:rsidRPr="00B94EF5" w:rsidRDefault="007E16B7" w:rsidP="007E16B7">
      <w:pPr>
        <w:pStyle w:val="Standard"/>
        <w:jc w:val="both"/>
        <w:rPr>
          <w:rFonts w:ascii="Corbel" w:hAnsi="Corbel"/>
        </w:rPr>
      </w:pPr>
      <w:r w:rsidRPr="00B94EF5">
        <w:rPr>
          <w:rFonts w:ascii="Corbel" w:hAnsi="Corbel"/>
        </w:rPr>
        <w:t>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référent.e.s harcèlement sexuel du comité social et économique (CSE) et de la direction, s’ils existent dans l’entreprise.</w:t>
      </w:r>
    </w:p>
    <w:p w14:paraId="3CD573B5" w14:textId="61F66E42" w:rsidR="007E16B7" w:rsidRPr="00B94EF5" w:rsidRDefault="007E16B7" w:rsidP="007E16B7">
      <w:pPr>
        <w:pStyle w:val="Standard"/>
        <w:jc w:val="both"/>
        <w:rPr>
          <w:rFonts w:ascii="Corbel" w:hAnsi="Corbel"/>
        </w:rPr>
      </w:pPr>
      <w:r w:rsidRPr="00B94EF5">
        <w:rPr>
          <w:rFonts w:ascii="Corbel" w:hAnsi="Corbel"/>
        </w:rPr>
        <w:t>L’employeur peut organiser des sensibilisations du personnel ou une formation des cadres.</w:t>
      </w:r>
    </w:p>
    <w:p w14:paraId="45F0D59C" w14:textId="77777777" w:rsidR="005F2D30" w:rsidRPr="00B94EF5" w:rsidRDefault="005F2D30" w:rsidP="007E16B7">
      <w:pPr>
        <w:pStyle w:val="Standard"/>
        <w:jc w:val="both"/>
        <w:rPr>
          <w:rFonts w:ascii="Corbel" w:hAnsi="Corbel"/>
        </w:rPr>
      </w:pPr>
    </w:p>
    <w:p w14:paraId="0D068570" w14:textId="1071F3B2" w:rsidR="007E16B7" w:rsidRPr="00B94EF5" w:rsidRDefault="007E16B7" w:rsidP="00D10CBF">
      <w:pPr>
        <w:pStyle w:val="Titre4"/>
        <w:numPr>
          <w:ilvl w:val="0"/>
          <w:numId w:val="16"/>
        </w:numPr>
        <w:rPr>
          <w:rFonts w:ascii="Corbel" w:hAnsi="Corbel"/>
          <w:sz w:val="20"/>
          <w:szCs w:val="20"/>
        </w:rPr>
      </w:pPr>
      <w:r w:rsidRPr="00B94EF5">
        <w:rPr>
          <w:rFonts w:ascii="Corbel" w:hAnsi="Corbel"/>
          <w:sz w:val="20"/>
          <w:szCs w:val="20"/>
        </w:rPr>
        <w:t>Obligation d’agir suite à une plainte pour des faits de harcèlement sexuel et d’agissements sexistes :</w:t>
      </w:r>
    </w:p>
    <w:p w14:paraId="1CD95AE7" w14:textId="29E33EF7" w:rsidR="007E16B7" w:rsidRPr="00B94EF5" w:rsidRDefault="007E16B7" w:rsidP="007E16B7">
      <w:pPr>
        <w:pStyle w:val="Standard"/>
        <w:jc w:val="both"/>
        <w:rPr>
          <w:rFonts w:ascii="Corbel" w:hAnsi="Corbel"/>
        </w:rPr>
      </w:pPr>
      <w:r w:rsidRPr="00B94EF5">
        <w:rPr>
          <w:rFonts w:ascii="Corbel" w:hAnsi="Corbel"/>
        </w:rPr>
        <w:t>L’employeur doit élaborer une procédure de signalement et de traitement de faits de harcèlement sexuel et d’agissements sexistes. Pour cela, il doit mettre en place des mesures qui permettent la remontée d’informations auprès des manager.se.s ou du responsable RH. Il est important de définir un cadre (modalités de signalement, de l’enquête, accompagnement des supposées victimes, sanctions encourues) et de le porter à la connaissance de l’ensemble des salarié.e.s.</w:t>
      </w:r>
    </w:p>
    <w:p w14:paraId="598117FF" w14:textId="1070CF89" w:rsidR="007E16B7" w:rsidRPr="00B94EF5" w:rsidRDefault="007E16B7" w:rsidP="007E16B7">
      <w:pPr>
        <w:pStyle w:val="Standard"/>
        <w:jc w:val="both"/>
        <w:rPr>
          <w:rFonts w:ascii="Corbel" w:hAnsi="Corbel"/>
        </w:rPr>
      </w:pPr>
      <w:r w:rsidRPr="00B94EF5">
        <w:rPr>
          <w:rFonts w:ascii="Corbel" w:hAnsi="Corbel"/>
        </w:rPr>
        <w:t xml:space="preserve">Lorsque l’employeur a connaissance de ce type de fait, il ne doit pas les minimiser, encore moins les ignorer. </w:t>
      </w:r>
      <w:r w:rsidR="00DC1946" w:rsidRPr="00B94EF5">
        <w:rPr>
          <w:rFonts w:ascii="Corbel" w:hAnsi="Corbel"/>
        </w:rPr>
        <w:t>L’enquête</w:t>
      </w:r>
      <w:r w:rsidRPr="00B94EF5">
        <w:rPr>
          <w:rFonts w:ascii="Corbel" w:hAnsi="Corbel"/>
        </w:rPr>
        <w:t xml:space="preserve"> doit être engagée rapidement. En effet, le Code du travail (article L. 1332-4) prévoit que, de manière générale, la procédure disciplinaire en vue de sanctionner des faits fautifs commis par un.e salarié.e doit être engagée dans les deux mois à compter du jour où l’employeur en a eu connaissance.</w:t>
      </w:r>
    </w:p>
    <w:p w14:paraId="488287CC" w14:textId="77777777" w:rsidR="007E16B7" w:rsidRPr="00B94EF5" w:rsidRDefault="007E16B7" w:rsidP="007E16B7">
      <w:pPr>
        <w:pStyle w:val="Standard"/>
        <w:jc w:val="both"/>
        <w:rPr>
          <w:rFonts w:ascii="Corbel" w:hAnsi="Corbel"/>
        </w:rPr>
      </w:pPr>
      <w:r w:rsidRPr="00B94EF5">
        <w:rPr>
          <w:rFonts w:ascii="Corbel" w:hAnsi="Corbel"/>
        </w:rPr>
        <w:t>Le but de cette enquête interne est donc de faire cesser l’exposition, si elle est avérée, et de sanctionner l’auteur.rice le cas échéant (mesures disciplinaires). Cette enquête ne se substitue pas aux autres voies d’actions du.de la salarié.e (dépôt de plainte, notamment).</w:t>
      </w:r>
    </w:p>
    <w:p w14:paraId="73925C55" w14:textId="77777777" w:rsidR="007E16B7" w:rsidRPr="00B94EF5" w:rsidRDefault="007E16B7" w:rsidP="007E16B7">
      <w:pPr>
        <w:pStyle w:val="Standard"/>
        <w:jc w:val="both"/>
        <w:rPr>
          <w:rFonts w:ascii="Corbel" w:hAnsi="Corbel"/>
        </w:rPr>
      </w:pPr>
      <w:r w:rsidRPr="00B94EF5">
        <w:rPr>
          <w:rFonts w:ascii="Corbel" w:hAnsi="Corbel"/>
        </w:rPr>
        <w:t>Dans les entreprises de 250 salarié.e.s et plus, l’employeur doit désigner un.e référent.e chargé.e d’orienter, d’informer et d’accompagner les salarié.e.s en matière de lutte contre le harcèlement sexuel et les agissements sexistes.</w:t>
      </w:r>
    </w:p>
    <w:p w14:paraId="31CA24EE" w14:textId="77777777" w:rsidR="007E16B7" w:rsidRPr="00B94EF5" w:rsidRDefault="007E16B7" w:rsidP="007E16B7">
      <w:pPr>
        <w:pStyle w:val="Standard"/>
        <w:jc w:val="both"/>
        <w:rPr>
          <w:rFonts w:ascii="Corbel" w:hAnsi="Corbel"/>
        </w:rPr>
      </w:pPr>
      <w:r w:rsidRPr="00B94EF5">
        <w:rPr>
          <w:rFonts w:ascii="Corbel" w:hAnsi="Corbel"/>
        </w:rPr>
        <w:t>Dans toutes les entreprise, quel que soit leur effectif, le CSE doit désigner, parmi ses membres, un.e référent.e en matière de lutte contre le harcèlement sexuel et les agissements sexistes.</w:t>
      </w:r>
    </w:p>
    <w:p w14:paraId="5F753553" w14:textId="77777777" w:rsidR="007E16B7" w:rsidRPr="00B94EF5" w:rsidRDefault="007E16B7" w:rsidP="007E16B7">
      <w:pPr>
        <w:pStyle w:val="Standard"/>
        <w:jc w:val="both"/>
        <w:rPr>
          <w:rFonts w:ascii="Corbel" w:hAnsi="Corbel"/>
          <w:sz w:val="24"/>
          <w:szCs w:val="24"/>
        </w:rPr>
      </w:pPr>
    </w:p>
    <w:p w14:paraId="2E8B99C1" w14:textId="784960EB" w:rsidR="007E16B7" w:rsidRPr="00B94EF5" w:rsidRDefault="004066EF" w:rsidP="009B24EB">
      <w:pPr>
        <w:pStyle w:val="Titre3"/>
        <w:rPr>
          <w:rFonts w:ascii="Corbel" w:hAnsi="Corbel"/>
        </w:rPr>
      </w:pPr>
      <w:bookmarkStart w:id="38" w:name="_Toc205279282"/>
      <w:r w:rsidRPr="00B94EF5">
        <w:rPr>
          <w:rFonts w:ascii="Corbel" w:hAnsi="Corbel"/>
        </w:rPr>
        <w:t>B</w:t>
      </w:r>
      <w:r w:rsidR="007E16B7" w:rsidRPr="00B94EF5">
        <w:rPr>
          <w:rFonts w:ascii="Corbel" w:hAnsi="Corbel"/>
        </w:rPr>
        <w:t xml:space="preserve"> – Obligations en matière de mixité et d’égalité professionnelle :</w:t>
      </w:r>
      <w:bookmarkEnd w:id="38"/>
    </w:p>
    <w:p w14:paraId="3C964A78" w14:textId="77777777" w:rsidR="007E16B7" w:rsidRPr="00B94EF5" w:rsidRDefault="007E16B7" w:rsidP="009B24EB">
      <w:pPr>
        <w:pStyle w:val="Standard"/>
        <w:jc w:val="both"/>
        <w:rPr>
          <w:rFonts w:ascii="Corbel" w:hAnsi="Corbel"/>
        </w:rPr>
      </w:pPr>
    </w:p>
    <w:p w14:paraId="6CB3B0C3" w14:textId="2067EB88" w:rsidR="007E16B7" w:rsidRPr="00B94EF5" w:rsidRDefault="003E5222" w:rsidP="007E16B7">
      <w:pPr>
        <w:pStyle w:val="Standard"/>
        <w:jc w:val="both"/>
        <w:rPr>
          <w:rFonts w:ascii="Corbel" w:hAnsi="Corbel"/>
        </w:rPr>
      </w:pPr>
      <w:r w:rsidRPr="00B94EF5">
        <w:rPr>
          <w:rFonts w:ascii="Corbel" w:hAnsi="Corbel"/>
        </w:rPr>
        <w:t>L</w:t>
      </w:r>
      <w:r w:rsidR="007E16B7" w:rsidRPr="00B94EF5">
        <w:rPr>
          <w:rFonts w:ascii="Corbel" w:hAnsi="Corbel"/>
        </w:rPr>
        <w:t>es</w:t>
      </w:r>
      <w:r w:rsidRPr="00B94EF5">
        <w:rPr>
          <w:rFonts w:ascii="Corbel" w:hAnsi="Corbel"/>
        </w:rPr>
        <w:t xml:space="preserve"> entreprises dans lesquelles un</w:t>
      </w:r>
      <w:r w:rsidR="007E16B7" w:rsidRPr="00B94EF5">
        <w:rPr>
          <w:rFonts w:ascii="Corbel" w:hAnsi="Corbel"/>
        </w:rPr>
        <w:t>.e délégué.e syndical.e a été désigné.e doivent négocier chaque année sur l’égalité professionnelle. Un accord d’adaptation peut modifier cette périodicité dans la limite de 4 ans.</w:t>
      </w:r>
    </w:p>
    <w:p w14:paraId="0DB2B5D6" w14:textId="77777777" w:rsidR="007E16B7" w:rsidRPr="00B94EF5" w:rsidRDefault="007E16B7" w:rsidP="007E16B7">
      <w:pPr>
        <w:pStyle w:val="Standard"/>
        <w:jc w:val="both"/>
        <w:rPr>
          <w:rFonts w:ascii="Corbel" w:hAnsi="Corbel"/>
        </w:rPr>
      </w:pPr>
      <w:r w:rsidRPr="00B94EF5">
        <w:rPr>
          <w:rFonts w:ascii="Corbel" w:hAnsi="Corbel"/>
        </w:rPr>
        <w:t>Les entreprises de plus de 50 salarié.e.s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5B96435E" w14:textId="77777777" w:rsidR="007E16B7" w:rsidRPr="00B94EF5" w:rsidRDefault="007E16B7" w:rsidP="007E16B7">
      <w:pPr>
        <w:pStyle w:val="Standard"/>
        <w:jc w:val="both"/>
        <w:rPr>
          <w:rFonts w:ascii="Corbel" w:hAnsi="Corbel"/>
        </w:rPr>
      </w:pPr>
      <w:r w:rsidRPr="00B94EF5">
        <w:rPr>
          <w:rFonts w:ascii="Corbel" w:hAnsi="Corbel"/>
        </w:rPr>
        <w:t>Les entreprises de plus de 50 salarié.e.s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4B7F2BB5" w14:textId="77777777" w:rsidR="007E16B7" w:rsidRPr="00B94EF5" w:rsidRDefault="007E16B7" w:rsidP="007E16B7">
      <w:pPr>
        <w:pStyle w:val="Standard"/>
        <w:jc w:val="both"/>
        <w:rPr>
          <w:rFonts w:ascii="Corbel" w:hAnsi="Corbel"/>
        </w:rPr>
      </w:pPr>
      <w:r w:rsidRPr="00B94EF5">
        <w:rPr>
          <w:rFonts w:ascii="Corbel" w:hAnsi="Corbel"/>
        </w:rPr>
        <w:t>Les entreprises de plus de 50 salarié.e.s doivent établir et publier chaque année un index relatif à l’égalité professionnelle.</w:t>
      </w:r>
    </w:p>
    <w:p w14:paraId="2736A562" w14:textId="78D19EF7" w:rsidR="007E16B7" w:rsidRPr="00B94EF5" w:rsidRDefault="009B24EB" w:rsidP="007E16B7">
      <w:pPr>
        <w:pStyle w:val="Standard"/>
        <w:jc w:val="both"/>
        <w:rPr>
          <w:rFonts w:ascii="Corbel" w:hAnsi="Corbel"/>
        </w:rPr>
      </w:pPr>
      <w:r w:rsidRPr="00B94EF5">
        <w:rPr>
          <w:rFonts w:ascii="Corbel" w:hAnsi="Corbel"/>
        </w:rPr>
        <w:t>Depuis</w:t>
      </w:r>
      <w:r w:rsidR="007E16B7" w:rsidRPr="00B94EF5">
        <w:rPr>
          <w:rFonts w:ascii="Corbel" w:hAnsi="Corbel"/>
        </w:rPr>
        <w:t xml:space="preserve"> 2022 et l’entrée en vigueur de la loi sur les réformes sociales présentée en mars 2018, les entreprises de plus de 50 salarié.e.s ne respectan</w:t>
      </w:r>
      <w:r w:rsidR="00876C24" w:rsidRPr="00B94EF5">
        <w:rPr>
          <w:rFonts w:ascii="Corbel" w:hAnsi="Corbel"/>
        </w:rPr>
        <w:t>t pas l’égalité salariale sont</w:t>
      </w:r>
      <w:r w:rsidR="007E16B7" w:rsidRPr="00B94EF5">
        <w:rPr>
          <w:rFonts w:ascii="Corbel" w:hAnsi="Corbel"/>
        </w:rPr>
        <w:t xml:space="preserve"> sanctionnées d</w:t>
      </w:r>
      <w:r w:rsidR="003E5222" w:rsidRPr="00B94EF5">
        <w:rPr>
          <w:rFonts w:ascii="Corbel" w:hAnsi="Corbel"/>
        </w:rPr>
        <w:t>’une amende pouvant atteindre 1</w:t>
      </w:r>
      <w:r w:rsidR="007E16B7" w:rsidRPr="00B94EF5">
        <w:rPr>
          <w:rFonts w:ascii="Corbel" w:hAnsi="Corbel"/>
        </w:rPr>
        <w:t>% de leur masse salariale.</w:t>
      </w:r>
    </w:p>
    <w:p w14:paraId="7673647C" w14:textId="77777777" w:rsidR="007E16B7" w:rsidRPr="00B94EF5" w:rsidRDefault="007E16B7" w:rsidP="009B24EB">
      <w:pPr>
        <w:pStyle w:val="Standard"/>
        <w:jc w:val="both"/>
        <w:rPr>
          <w:rFonts w:ascii="Corbel" w:hAnsi="Corbel"/>
        </w:rPr>
      </w:pPr>
    </w:p>
    <w:p w14:paraId="709CEAB4" w14:textId="7F7AE7B4" w:rsidR="007E16B7" w:rsidRPr="00B94EF5" w:rsidRDefault="004066EF" w:rsidP="009B24EB">
      <w:pPr>
        <w:pStyle w:val="Titre3"/>
        <w:rPr>
          <w:rFonts w:ascii="Corbel" w:hAnsi="Corbel"/>
        </w:rPr>
      </w:pPr>
      <w:bookmarkStart w:id="39" w:name="_Toc205279283"/>
      <w:r w:rsidRPr="00B94EF5">
        <w:rPr>
          <w:rFonts w:ascii="Corbel" w:hAnsi="Corbel"/>
        </w:rPr>
        <w:t>C</w:t>
      </w:r>
      <w:r w:rsidR="007E16B7" w:rsidRPr="00B94EF5">
        <w:rPr>
          <w:rFonts w:ascii="Corbel" w:hAnsi="Corbel"/>
        </w:rPr>
        <w:t xml:space="preserve"> – Obligations en matière de lutte contre les discriminations :</w:t>
      </w:r>
      <w:bookmarkEnd w:id="39"/>
    </w:p>
    <w:p w14:paraId="4EE4FC44" w14:textId="77777777" w:rsidR="007E16B7" w:rsidRPr="00B94EF5" w:rsidRDefault="007E16B7" w:rsidP="007E16B7">
      <w:pPr>
        <w:pStyle w:val="Standard"/>
        <w:rPr>
          <w:rFonts w:ascii="Corbel" w:hAnsi="Corbel"/>
          <w:b/>
          <w:bCs/>
          <w:sz w:val="24"/>
          <w:szCs w:val="24"/>
          <w:u w:val="single"/>
        </w:rPr>
      </w:pPr>
    </w:p>
    <w:p w14:paraId="41AEA6BA" w14:textId="01A99E59" w:rsidR="007E16B7" w:rsidRPr="00B94EF5" w:rsidRDefault="007E16B7" w:rsidP="00D10CBF">
      <w:pPr>
        <w:pStyle w:val="Titre4"/>
        <w:numPr>
          <w:ilvl w:val="0"/>
          <w:numId w:val="15"/>
        </w:numPr>
        <w:rPr>
          <w:rFonts w:ascii="Corbel" w:hAnsi="Corbel"/>
          <w:sz w:val="20"/>
          <w:szCs w:val="20"/>
        </w:rPr>
      </w:pPr>
      <w:r w:rsidRPr="00B94EF5">
        <w:rPr>
          <w:rFonts w:ascii="Corbel" w:hAnsi="Corbel"/>
          <w:sz w:val="20"/>
          <w:szCs w:val="20"/>
        </w:rPr>
        <w:t>Obligation de formation à la non-discrimination des personnes chargées de recrutement :</w:t>
      </w:r>
    </w:p>
    <w:p w14:paraId="612BB764" w14:textId="77777777" w:rsidR="007E16B7" w:rsidRPr="00B94EF5" w:rsidRDefault="007E16B7" w:rsidP="009B24EB">
      <w:pPr>
        <w:pStyle w:val="Standard"/>
        <w:jc w:val="both"/>
        <w:rPr>
          <w:rFonts w:ascii="Corbel" w:hAnsi="Corbel"/>
        </w:rPr>
      </w:pPr>
      <w:r w:rsidRPr="00B94EF5">
        <w:rPr>
          <w:rFonts w:ascii="Corbel" w:hAnsi="Corbel"/>
        </w:rPr>
        <w:t>Article L1131-2 du Code du travail.</w:t>
      </w:r>
    </w:p>
    <w:p w14:paraId="6527701C" w14:textId="77777777" w:rsidR="007E16B7" w:rsidRPr="00B94EF5" w:rsidRDefault="007E16B7" w:rsidP="009B24EB">
      <w:pPr>
        <w:pStyle w:val="Standard"/>
        <w:jc w:val="both"/>
        <w:rPr>
          <w:rFonts w:ascii="Corbel" w:hAnsi="Corbel"/>
        </w:rPr>
      </w:pPr>
      <w:r w:rsidRPr="00B94EF5">
        <w:rPr>
          <w:rFonts w:ascii="Corbel" w:hAnsi="Corbel"/>
        </w:rPr>
        <w:t>Pour toute entreprise employant au moins 300 salarié.e.s et toute entreprise spécialisée dans le recrutement. La formation doit se dérouler au moins une fois tous les cinq ans.</w:t>
      </w:r>
    </w:p>
    <w:p w14:paraId="43E9CD2F" w14:textId="77777777" w:rsidR="007E16B7" w:rsidRPr="00B94EF5" w:rsidRDefault="007E16B7" w:rsidP="007E16B7">
      <w:pPr>
        <w:pStyle w:val="Standard"/>
        <w:rPr>
          <w:rFonts w:ascii="Corbel" w:hAnsi="Corbel"/>
        </w:rPr>
      </w:pPr>
    </w:p>
    <w:p w14:paraId="7B715332" w14:textId="1942251D" w:rsidR="007E16B7" w:rsidRPr="00B94EF5" w:rsidRDefault="007E16B7" w:rsidP="00D10CBF">
      <w:pPr>
        <w:pStyle w:val="Titre4"/>
        <w:numPr>
          <w:ilvl w:val="0"/>
          <w:numId w:val="14"/>
        </w:numPr>
        <w:rPr>
          <w:rFonts w:ascii="Corbel" w:hAnsi="Corbel"/>
          <w:sz w:val="20"/>
          <w:szCs w:val="20"/>
        </w:rPr>
      </w:pPr>
      <w:r w:rsidRPr="00B94EF5">
        <w:rPr>
          <w:rFonts w:ascii="Corbel" w:hAnsi="Corbel"/>
          <w:sz w:val="20"/>
          <w:szCs w:val="20"/>
        </w:rPr>
        <w:t>Obligation d’emploi de travailleur.se.s handicapé.e.s :</w:t>
      </w:r>
    </w:p>
    <w:p w14:paraId="7E6DE54F" w14:textId="77777777" w:rsidR="007E16B7" w:rsidRPr="00B94EF5" w:rsidRDefault="007E16B7" w:rsidP="007E16B7">
      <w:pPr>
        <w:pStyle w:val="Standard"/>
        <w:jc w:val="both"/>
        <w:rPr>
          <w:rFonts w:ascii="Corbel" w:hAnsi="Corbel"/>
        </w:rPr>
      </w:pPr>
      <w:r w:rsidRPr="00B94EF5">
        <w:rPr>
          <w:rFonts w:ascii="Corbel" w:hAnsi="Corbel"/>
        </w:rPr>
        <w:t>Tout employeur disposant d’au moins 20 salarié.e.s (à temps plein ou partiel) a l’obligation d’employer des travailleurs en situation de handicap à hauteur de 6 % minimum de l’effectif total de l’entreprise.</w:t>
      </w:r>
    </w:p>
    <w:p w14:paraId="5902F40B" w14:textId="77777777" w:rsidR="007E16B7" w:rsidRPr="00B94EF5" w:rsidRDefault="007E16B7" w:rsidP="007E16B7">
      <w:pPr>
        <w:pStyle w:val="Standard"/>
        <w:jc w:val="both"/>
        <w:rPr>
          <w:rFonts w:ascii="Corbel" w:hAnsi="Corbel"/>
        </w:rPr>
      </w:pPr>
      <w:r w:rsidRPr="00B94EF5">
        <w:rPr>
          <w:rFonts w:ascii="Corbel" w:hAnsi="Corbel"/>
        </w:rPr>
        <w:t>Tous les ans, avant le 1er mars, chaque employeur concerné doit effectuer sa déclaration obligatoire d’emploi des travailleurs handicapés (DOETH).</w:t>
      </w:r>
    </w:p>
    <w:p w14:paraId="61593D02" w14:textId="77777777" w:rsidR="007E16B7" w:rsidRPr="00B94EF5" w:rsidRDefault="007E16B7" w:rsidP="007E16B7">
      <w:pPr>
        <w:pStyle w:val="Standard"/>
        <w:jc w:val="both"/>
        <w:rPr>
          <w:rFonts w:ascii="Corbel" w:hAnsi="Corbel"/>
        </w:rPr>
      </w:pPr>
    </w:p>
    <w:p w14:paraId="37866EF6" w14:textId="77777777" w:rsidR="007E16B7" w:rsidRPr="00B94EF5" w:rsidRDefault="007E16B7" w:rsidP="007E16B7">
      <w:pPr>
        <w:pStyle w:val="Standard"/>
        <w:jc w:val="both"/>
        <w:rPr>
          <w:rFonts w:ascii="Corbel" w:hAnsi="Corbel"/>
        </w:rPr>
      </w:pPr>
      <w:r w:rsidRPr="00B94EF5">
        <w:rPr>
          <w:rFonts w:ascii="Corbel" w:hAnsi="Corbel"/>
        </w:rPr>
        <w:t>Si une entreprise ne respecte pas la loi, elle s’expose à une sanction lourde : le paiement d’une contribution annuelle à l’association de gestion du fonds pour l’insertion professionnelle des personnes handicapées (AGEFIPH). Le montant de cette sanction atteint :</w:t>
      </w:r>
    </w:p>
    <w:p w14:paraId="3B5BA929" w14:textId="77777777" w:rsidR="007E16B7" w:rsidRPr="00B94EF5" w:rsidRDefault="007E16B7" w:rsidP="007E16B7">
      <w:pPr>
        <w:pStyle w:val="Standard"/>
        <w:jc w:val="both"/>
        <w:rPr>
          <w:rFonts w:ascii="Corbel" w:hAnsi="Corbel"/>
        </w:rPr>
      </w:pPr>
      <w:r w:rsidRPr="00B94EF5">
        <w:rPr>
          <w:rFonts w:ascii="Corbel" w:hAnsi="Corbel"/>
        </w:rPr>
        <w:t>– 400 fois le Smic horaire dans les entreprises de 20 à 199 salariés,</w:t>
      </w:r>
    </w:p>
    <w:p w14:paraId="467562E9" w14:textId="77777777" w:rsidR="007E16B7" w:rsidRPr="00B94EF5" w:rsidRDefault="007E16B7" w:rsidP="007E16B7">
      <w:pPr>
        <w:pStyle w:val="Standard"/>
        <w:jc w:val="both"/>
        <w:rPr>
          <w:rFonts w:ascii="Corbel" w:hAnsi="Corbel"/>
        </w:rPr>
      </w:pPr>
      <w:r w:rsidRPr="00B94EF5">
        <w:rPr>
          <w:rFonts w:ascii="Corbel" w:hAnsi="Corbel"/>
        </w:rPr>
        <w:t>– 500 fois le Smic horaire dans les entreprises de 200 à 749 salariés</w:t>
      </w:r>
    </w:p>
    <w:p w14:paraId="20605665" w14:textId="77777777" w:rsidR="007E16B7" w:rsidRPr="00B94EF5" w:rsidRDefault="007E16B7" w:rsidP="007E16B7">
      <w:pPr>
        <w:pStyle w:val="Standard"/>
        <w:jc w:val="both"/>
        <w:rPr>
          <w:rFonts w:ascii="Corbel" w:hAnsi="Corbel"/>
        </w:rPr>
      </w:pPr>
      <w:r w:rsidRPr="00B94EF5">
        <w:rPr>
          <w:rFonts w:ascii="Corbel" w:hAnsi="Corbel"/>
        </w:rPr>
        <w:t>et 600 fois le Smic horaire dans les entreprises de 750 salariés et plus. Elle peut atteindre 1500 fois le SMIC horaire si elle n’est pas respectée après un délai de 3 ans.</w:t>
      </w:r>
    </w:p>
    <w:p w14:paraId="2ADF1AB0" w14:textId="77777777" w:rsidR="007E16B7" w:rsidRPr="00B94EF5" w:rsidRDefault="007E16B7" w:rsidP="007E16B7">
      <w:pPr>
        <w:pStyle w:val="Standard"/>
        <w:jc w:val="both"/>
        <w:rPr>
          <w:rFonts w:ascii="Corbel" w:hAnsi="Corbel"/>
        </w:rPr>
      </w:pPr>
    </w:p>
    <w:p w14:paraId="4C0F9C0B" w14:textId="77777777" w:rsidR="007E16B7" w:rsidRPr="00B94EF5" w:rsidRDefault="007E16B7" w:rsidP="007E16B7">
      <w:pPr>
        <w:pStyle w:val="Standard"/>
        <w:jc w:val="both"/>
        <w:rPr>
          <w:rFonts w:ascii="Corbel" w:hAnsi="Corbel"/>
        </w:rPr>
      </w:pPr>
      <w:r w:rsidRPr="00B94EF5">
        <w:rPr>
          <w:rFonts w:ascii="Corbel" w:hAnsi="Corbel"/>
        </w:rPr>
        <w:t>L’accueil de stagiaires handicapé.e.s peut être pris en compte au titre de l’obligation d’emploi. Cela permettra de satisfaire partiellement l’obligation à hauteur maximum de 2%. Il restera donc 4% à l’entreprise pour remplir totalement son obligation.</w:t>
      </w:r>
    </w:p>
    <w:p w14:paraId="0DE21E20" w14:textId="77777777" w:rsidR="007E16B7" w:rsidRPr="00B94EF5" w:rsidRDefault="007E16B7" w:rsidP="007E16B7">
      <w:pPr>
        <w:pStyle w:val="Standard"/>
        <w:jc w:val="both"/>
        <w:rPr>
          <w:rFonts w:ascii="Corbel" w:hAnsi="Corbel"/>
        </w:rPr>
      </w:pPr>
      <w:r w:rsidRPr="00B94EF5">
        <w:rPr>
          <w:rFonts w:ascii="Corbel" w:hAnsi="Corbel"/>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36AA7A15" w14:textId="77777777" w:rsidR="007E16B7" w:rsidRPr="00B94EF5" w:rsidRDefault="007E16B7" w:rsidP="007E16B7">
      <w:pPr>
        <w:pStyle w:val="Standard"/>
        <w:jc w:val="both"/>
        <w:rPr>
          <w:rFonts w:ascii="Corbel" w:hAnsi="Corbel"/>
        </w:rPr>
      </w:pPr>
      <w:r w:rsidRPr="00B94EF5">
        <w:rPr>
          <w:rFonts w:ascii="Corbel" w:hAnsi="Corbel"/>
        </w:rPr>
        <w:t>L’employeur dispose d’une dernière possibilité, celle de verser annuellement le montant de la sanction de non-respect de son obligation annuelle à l’AGEFIPH.</w:t>
      </w:r>
    </w:p>
    <w:p w14:paraId="7A879FDF" w14:textId="1ED45B00" w:rsidR="00BD7ABD" w:rsidRPr="00B94EF5" w:rsidRDefault="00BD7ABD">
      <w:pPr>
        <w:rPr>
          <w:rFonts w:ascii="Corbel" w:eastAsiaTheme="majorEastAsia" w:hAnsi="Corbel" w:cstheme="majorBidi"/>
          <w:color w:val="C45911" w:themeColor="accent2" w:themeShade="BF"/>
          <w:sz w:val="28"/>
          <w:szCs w:val="28"/>
        </w:rPr>
      </w:pPr>
    </w:p>
    <w:p w14:paraId="582D0BFC" w14:textId="402B4A73" w:rsidR="002D046D" w:rsidRPr="00B94EF5" w:rsidRDefault="002D046D" w:rsidP="00D10CBF">
      <w:pPr>
        <w:pStyle w:val="Titre2"/>
        <w:numPr>
          <w:ilvl w:val="0"/>
          <w:numId w:val="12"/>
        </w:numPr>
        <w:jc w:val="both"/>
        <w:rPr>
          <w:rFonts w:ascii="Corbel" w:hAnsi="Corbel"/>
          <w:u w:val="single"/>
        </w:rPr>
      </w:pPr>
      <w:bookmarkStart w:id="40" w:name="_Toc205279284"/>
      <w:r w:rsidRPr="00B94EF5">
        <w:rPr>
          <w:rFonts w:ascii="Corbel" w:hAnsi="Corbel"/>
          <w:u w:val="single"/>
        </w:rPr>
        <w:t>- Devoir de vigilance des entreprises</w:t>
      </w:r>
      <w:bookmarkEnd w:id="40"/>
    </w:p>
    <w:p w14:paraId="3D3DE7B9" w14:textId="68BC7C2E" w:rsidR="002D046D" w:rsidRPr="00B94EF5" w:rsidRDefault="002D046D" w:rsidP="002D046D">
      <w:pPr>
        <w:jc w:val="both"/>
        <w:rPr>
          <w:rFonts w:ascii="Corbel" w:hAnsi="Corbel" w:cstheme="majorHAnsi"/>
          <w:sz w:val="20"/>
          <w:szCs w:val="20"/>
        </w:rPr>
      </w:pPr>
      <w:r w:rsidRPr="00B94EF5">
        <w:rPr>
          <w:rFonts w:ascii="Corbel" w:hAnsi="Corbel" w:cstheme="majorHAnsi"/>
          <w:sz w:val="20"/>
          <w:szCs w:val="20"/>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6D5AD4CB" w14:textId="7E473962" w:rsidR="00E10A21" w:rsidRPr="00B94EF5" w:rsidRDefault="00876C24" w:rsidP="00E10A21">
      <w:pPr>
        <w:shd w:val="clear" w:color="auto" w:fill="FFFFFF"/>
        <w:spacing w:before="100" w:beforeAutospacing="1" w:after="100" w:afterAutospacing="1" w:line="240" w:lineRule="auto"/>
        <w:rPr>
          <w:rFonts w:ascii="Corbel" w:hAnsi="Corbel" w:cstheme="majorHAnsi"/>
          <w:sz w:val="20"/>
          <w:szCs w:val="20"/>
        </w:rPr>
      </w:pPr>
      <w:r w:rsidRPr="00B94EF5">
        <w:rPr>
          <w:rFonts w:ascii="Corbel" w:hAnsi="Corbel" w:cstheme="majorHAnsi"/>
          <w:sz w:val="20"/>
          <w:szCs w:val="20"/>
        </w:rPr>
        <w:t>Afin de respecter le devoir de vigilance en matière de durabilité, les</w:t>
      </w:r>
      <w:r w:rsidR="00E10A21" w:rsidRPr="00B94EF5">
        <w:rPr>
          <w:rFonts w:ascii="Corbel" w:hAnsi="Corbel" w:cstheme="majorHAnsi"/>
          <w:sz w:val="20"/>
          <w:szCs w:val="20"/>
        </w:rPr>
        <w:t>dites</w:t>
      </w:r>
      <w:r w:rsidRPr="00B94EF5">
        <w:rPr>
          <w:rFonts w:ascii="Corbel" w:hAnsi="Corbel" w:cstheme="majorHAnsi"/>
          <w:sz w:val="20"/>
          <w:szCs w:val="20"/>
        </w:rPr>
        <w:t xml:space="preserve"> entreprises </w:t>
      </w:r>
      <w:r w:rsidR="00E10A21" w:rsidRPr="00B94EF5">
        <w:rPr>
          <w:rFonts w:ascii="Corbel" w:hAnsi="Corbel" w:cstheme="majorHAnsi"/>
          <w:sz w:val="20"/>
          <w:szCs w:val="20"/>
        </w:rPr>
        <w:t>doivent élaborer un plan de vigilance qui contient notamment les mesures suivantes :</w:t>
      </w:r>
    </w:p>
    <w:p w14:paraId="50A25FB0" w14:textId="77777777" w:rsidR="00E10A21" w:rsidRPr="00B94EF5" w:rsidRDefault="00E10A21" w:rsidP="00D10CBF">
      <w:pPr>
        <w:numPr>
          <w:ilvl w:val="0"/>
          <w:numId w:val="6"/>
        </w:numPr>
        <w:shd w:val="clear" w:color="auto" w:fill="FFFFFF"/>
        <w:spacing w:before="100" w:beforeAutospacing="1" w:after="100" w:afterAutospacing="1" w:line="240" w:lineRule="auto"/>
        <w:ind w:left="360"/>
        <w:rPr>
          <w:rFonts w:ascii="Corbel" w:hAnsi="Corbel" w:cstheme="majorHAnsi"/>
          <w:sz w:val="20"/>
          <w:szCs w:val="20"/>
        </w:rPr>
      </w:pPr>
      <w:r w:rsidRPr="00B94EF5">
        <w:rPr>
          <w:rFonts w:ascii="Corbel" w:hAnsi="Corbel" w:cstheme="majorHAnsi"/>
          <w:sz w:val="20"/>
          <w:szCs w:val="20"/>
        </w:rPr>
        <w:t>Une cartographie des risques ; </w:t>
      </w:r>
    </w:p>
    <w:p w14:paraId="003DCB2B" w14:textId="77777777" w:rsidR="00E10A21" w:rsidRPr="00B94EF5" w:rsidRDefault="00E10A21" w:rsidP="00D10CBF">
      <w:pPr>
        <w:numPr>
          <w:ilvl w:val="0"/>
          <w:numId w:val="6"/>
        </w:numPr>
        <w:shd w:val="clear" w:color="auto" w:fill="FFFFFF"/>
        <w:spacing w:before="100" w:beforeAutospacing="1" w:after="100" w:afterAutospacing="1" w:line="240" w:lineRule="auto"/>
        <w:ind w:left="360"/>
        <w:rPr>
          <w:rFonts w:ascii="Corbel" w:hAnsi="Corbel" w:cstheme="majorHAnsi"/>
          <w:sz w:val="20"/>
          <w:szCs w:val="20"/>
        </w:rPr>
      </w:pPr>
      <w:r w:rsidRPr="00B94EF5">
        <w:rPr>
          <w:rFonts w:ascii="Corbel" w:hAnsi="Corbel" w:cstheme="majorHAnsi"/>
          <w:sz w:val="20"/>
          <w:szCs w:val="20"/>
        </w:rPr>
        <w:t>Des procédures d’évaluation régulière de la chaîne de valeur ; </w:t>
      </w:r>
    </w:p>
    <w:p w14:paraId="5DA7D722" w14:textId="77777777" w:rsidR="00E10A21" w:rsidRPr="00B94EF5" w:rsidRDefault="00E10A21" w:rsidP="00D10CBF">
      <w:pPr>
        <w:numPr>
          <w:ilvl w:val="0"/>
          <w:numId w:val="6"/>
        </w:numPr>
        <w:shd w:val="clear" w:color="auto" w:fill="FFFFFF"/>
        <w:spacing w:before="100" w:beforeAutospacing="1" w:after="100" w:afterAutospacing="1" w:line="240" w:lineRule="auto"/>
        <w:ind w:left="360"/>
        <w:rPr>
          <w:rFonts w:ascii="Corbel" w:hAnsi="Corbel" w:cstheme="majorHAnsi"/>
          <w:sz w:val="20"/>
          <w:szCs w:val="20"/>
        </w:rPr>
      </w:pPr>
      <w:r w:rsidRPr="00B94EF5">
        <w:rPr>
          <w:rFonts w:ascii="Corbel" w:hAnsi="Corbel" w:cstheme="majorHAnsi"/>
          <w:sz w:val="20"/>
          <w:szCs w:val="20"/>
        </w:rPr>
        <w:t>Des actions adaptées d’atténuation des risques ou de prévention des atteintes graves ; </w:t>
      </w:r>
    </w:p>
    <w:p w14:paraId="0AF51B22" w14:textId="77777777" w:rsidR="00E10A21" w:rsidRPr="00B94EF5" w:rsidRDefault="00E10A21" w:rsidP="00D10CBF">
      <w:pPr>
        <w:numPr>
          <w:ilvl w:val="0"/>
          <w:numId w:val="6"/>
        </w:numPr>
        <w:shd w:val="clear" w:color="auto" w:fill="FFFFFF"/>
        <w:spacing w:before="100" w:beforeAutospacing="1" w:after="100" w:afterAutospacing="1" w:line="240" w:lineRule="auto"/>
        <w:ind w:left="360"/>
        <w:rPr>
          <w:rFonts w:ascii="Corbel" w:hAnsi="Corbel" w:cstheme="majorHAnsi"/>
          <w:sz w:val="20"/>
          <w:szCs w:val="20"/>
        </w:rPr>
      </w:pPr>
      <w:r w:rsidRPr="00B94EF5">
        <w:rPr>
          <w:rFonts w:ascii="Corbel" w:hAnsi="Corbel" w:cstheme="majorHAnsi"/>
          <w:sz w:val="20"/>
          <w:szCs w:val="20"/>
        </w:rPr>
        <w:t>Un mécanisme d’alerte et de recueil des signalements ; </w:t>
      </w:r>
    </w:p>
    <w:p w14:paraId="781E98CD" w14:textId="77777777" w:rsidR="00E10A21" w:rsidRPr="00B94EF5" w:rsidRDefault="00E10A21" w:rsidP="00D10CBF">
      <w:pPr>
        <w:numPr>
          <w:ilvl w:val="0"/>
          <w:numId w:val="6"/>
        </w:numPr>
        <w:shd w:val="clear" w:color="auto" w:fill="FFFFFF"/>
        <w:spacing w:before="100" w:beforeAutospacing="1" w:after="100" w:afterAutospacing="1" w:line="240" w:lineRule="auto"/>
        <w:ind w:left="360"/>
        <w:rPr>
          <w:rFonts w:ascii="Corbel" w:hAnsi="Corbel" w:cstheme="majorHAnsi"/>
          <w:sz w:val="20"/>
          <w:szCs w:val="20"/>
        </w:rPr>
      </w:pPr>
      <w:r w:rsidRPr="00B94EF5">
        <w:rPr>
          <w:rFonts w:ascii="Corbel" w:hAnsi="Corbel" w:cstheme="majorHAnsi"/>
          <w:sz w:val="20"/>
          <w:szCs w:val="20"/>
        </w:rPr>
        <w:t>Un dispositif de suivi des mesures mises en œuvre et d’évaluation de leur efficacité.</w:t>
      </w:r>
    </w:p>
    <w:p w14:paraId="73CB4B56" w14:textId="6484EA92" w:rsidR="00BD7ABD" w:rsidRPr="00B94EF5" w:rsidRDefault="00BD7ABD">
      <w:pPr>
        <w:rPr>
          <w:rFonts w:ascii="Corbel" w:hAnsi="Corbel"/>
        </w:rPr>
      </w:pPr>
    </w:p>
    <w:sectPr w:rsidR="00BD7ABD" w:rsidRPr="00B94EF5" w:rsidSect="00FF145F">
      <w:footerReference w:type="default" r:id="rId2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FF145F" w:rsidRDefault="00FF145F" w:rsidP="00376BD4">
      <w:pPr>
        <w:spacing w:after="0" w:line="240" w:lineRule="auto"/>
      </w:pPr>
      <w:r>
        <w:separator/>
      </w:r>
    </w:p>
  </w:endnote>
  <w:endnote w:type="continuationSeparator" w:id="0">
    <w:p w14:paraId="7EBB954A" w14:textId="77777777" w:rsidR="00FF145F" w:rsidRDefault="00FF145F"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618E8C79" w:rsidR="00FF145F" w:rsidRPr="00FD2279" w:rsidRDefault="00FF145F">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7C4F25">
          <w:rPr>
            <w:noProof/>
            <w:sz w:val="16"/>
            <w:szCs w:val="16"/>
          </w:rPr>
          <w:t>7</w:t>
        </w:r>
        <w:r w:rsidRPr="00FD2279">
          <w:rPr>
            <w:sz w:val="16"/>
            <w:szCs w:val="16"/>
          </w:rPr>
          <w:fldChar w:fldCharType="end"/>
        </w:r>
      </w:p>
    </w:sdtContent>
  </w:sdt>
  <w:p w14:paraId="24331198" w14:textId="644F33F5" w:rsidR="00FF145F" w:rsidRPr="00FD2279" w:rsidRDefault="00FF145F" w:rsidP="00FD2279">
    <w:pPr>
      <w:pStyle w:val="Pieddepage"/>
      <w:rPr>
        <w:i/>
        <w:sz w:val="16"/>
        <w:szCs w:val="16"/>
      </w:rPr>
    </w:pPr>
    <w:r>
      <w:rPr>
        <w:i/>
        <w:sz w:val="16"/>
        <w:szCs w:val="16"/>
      </w:rPr>
      <w:t xml:space="preserve">Annexe au CCAP - Développement durable </w:t>
    </w:r>
  </w:p>
  <w:p w14:paraId="5636AA77" w14:textId="253946A9" w:rsidR="00FF145F" w:rsidRDefault="00FF145F" w:rsidP="00FD2279">
    <w:pPr>
      <w:pStyle w:val="Pieddepage"/>
      <w:rPr>
        <w:i/>
        <w:sz w:val="16"/>
        <w:szCs w:val="16"/>
      </w:rPr>
    </w:pPr>
    <w:r>
      <w:rPr>
        <w:i/>
        <w:sz w:val="16"/>
        <w:szCs w:val="16"/>
      </w:rPr>
      <w:t xml:space="preserve">Secteur Juridique 09/04/2025 </w:t>
    </w:r>
  </w:p>
  <w:p w14:paraId="0A36848E" w14:textId="216ACF1B" w:rsidR="00FF145F" w:rsidRPr="00FF145F" w:rsidRDefault="00FF145F">
    <w:pPr>
      <w:pStyle w:val="Pieddepage"/>
      <w:rPr>
        <w:i/>
        <w:sz w:val="16"/>
        <w:szCs w:val="16"/>
      </w:rPr>
    </w:pPr>
    <w:r w:rsidRPr="00FF145F">
      <w:rPr>
        <w:i/>
        <w:sz w:val="16"/>
        <w:szCs w:val="16"/>
      </w:rPr>
      <w:t>AFFAIRE N° 25A0122 - VETEMENTS ET ARTICLES DIVERS DE BL</w:t>
    </w:r>
    <w:r>
      <w:rPr>
        <w:i/>
        <w:sz w:val="16"/>
        <w:szCs w:val="16"/>
      </w:rPr>
      <w:t>ANCHISSERIE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FF145F" w:rsidRDefault="00FF145F" w:rsidP="00376BD4">
      <w:pPr>
        <w:spacing w:after="0" w:line="240" w:lineRule="auto"/>
      </w:pPr>
      <w:r>
        <w:separator/>
      </w:r>
    </w:p>
  </w:footnote>
  <w:footnote w:type="continuationSeparator" w:id="0">
    <w:p w14:paraId="65E2BEB6" w14:textId="77777777" w:rsidR="00FF145F" w:rsidRDefault="00FF145F"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808"/>
    <w:multiLevelType w:val="hybridMultilevel"/>
    <w:tmpl w:val="78827680"/>
    <w:lvl w:ilvl="0" w:tplc="9140B4E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0815DC"/>
    <w:multiLevelType w:val="hybridMultilevel"/>
    <w:tmpl w:val="D7A09396"/>
    <w:lvl w:ilvl="0" w:tplc="7E18E0F0">
      <w:start w:val="1"/>
      <w:numFmt w:val="upperLetter"/>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4D1313"/>
    <w:multiLevelType w:val="hybridMultilevel"/>
    <w:tmpl w:val="D9D2F684"/>
    <w:lvl w:ilvl="0" w:tplc="040C0001">
      <w:start w:val="1"/>
      <w:numFmt w:val="bullet"/>
      <w:lvlText w:val=""/>
      <w:lvlJc w:val="left"/>
      <w:pPr>
        <w:tabs>
          <w:tab w:val="num" w:pos="720"/>
        </w:tabs>
        <w:ind w:left="720" w:hanging="360"/>
      </w:pPr>
      <w:rPr>
        <w:rFonts w:ascii="Symbol" w:hAnsi="Symbol" w:hint="default"/>
      </w:rPr>
    </w:lvl>
    <w:lvl w:ilvl="1" w:tplc="040C0009">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116F55"/>
    <w:multiLevelType w:val="multilevel"/>
    <w:tmpl w:val="9BEC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F21FDE"/>
    <w:multiLevelType w:val="hybridMultilevel"/>
    <w:tmpl w:val="2336247E"/>
    <w:lvl w:ilvl="0" w:tplc="AF26CB62">
      <w:start w:val="1"/>
      <w:numFmt w:val="upperRoman"/>
      <w:lvlText w:val="%1-"/>
      <w:lvlJc w:val="left"/>
      <w:pPr>
        <w:ind w:left="1145"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83F45A0"/>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A93753"/>
    <w:multiLevelType w:val="multilevel"/>
    <w:tmpl w:val="5C2A3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7744A2"/>
    <w:multiLevelType w:val="hybridMultilevel"/>
    <w:tmpl w:val="EC04F026"/>
    <w:lvl w:ilvl="0" w:tplc="A5203BD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3607555"/>
    <w:multiLevelType w:val="hybridMultilevel"/>
    <w:tmpl w:val="0058A870"/>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15" w15:restartNumberingAfterBreak="0">
    <w:nsid w:val="49F570AD"/>
    <w:multiLevelType w:val="hybridMultilevel"/>
    <w:tmpl w:val="2336247E"/>
    <w:lvl w:ilvl="0" w:tplc="AF26CB62">
      <w:start w:val="1"/>
      <w:numFmt w:val="upperRoman"/>
      <w:lvlText w:val="%1-"/>
      <w:lvlJc w:val="left"/>
      <w:pPr>
        <w:ind w:left="1145"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0CB1267"/>
    <w:multiLevelType w:val="hybridMultilevel"/>
    <w:tmpl w:val="B73045B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0"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6AAA5CC1"/>
    <w:multiLevelType w:val="hybridMultilevel"/>
    <w:tmpl w:val="3BA22728"/>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1C43D0"/>
    <w:multiLevelType w:val="hybridMultilevel"/>
    <w:tmpl w:val="170EBBEC"/>
    <w:lvl w:ilvl="0" w:tplc="F19ECE02">
      <w:start w:val="1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24"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325C99"/>
    <w:multiLevelType w:val="hybridMultilevel"/>
    <w:tmpl w:val="A8321B44"/>
    <w:lvl w:ilvl="0" w:tplc="7960DF9A">
      <w:start w:val="1"/>
      <w:numFmt w:val="upp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1"/>
  </w:num>
  <w:num w:numId="4">
    <w:abstractNumId w:val="24"/>
  </w:num>
  <w:num w:numId="5">
    <w:abstractNumId w:val="16"/>
  </w:num>
  <w:num w:numId="6">
    <w:abstractNumId w:val="8"/>
  </w:num>
  <w:num w:numId="7">
    <w:abstractNumId w:val="19"/>
  </w:num>
  <w:num w:numId="8">
    <w:abstractNumId w:val="15"/>
  </w:num>
  <w:num w:numId="9">
    <w:abstractNumId w:val="1"/>
  </w:num>
  <w:num w:numId="10">
    <w:abstractNumId w:val="25"/>
  </w:num>
  <w:num w:numId="11">
    <w:abstractNumId w:val="7"/>
  </w:num>
  <w:num w:numId="12">
    <w:abstractNumId w:val="18"/>
  </w:num>
  <w:num w:numId="13">
    <w:abstractNumId w:val="26"/>
  </w:num>
  <w:num w:numId="14">
    <w:abstractNumId w:val="2"/>
  </w:num>
  <w:num w:numId="15">
    <w:abstractNumId w:val="4"/>
  </w:num>
  <w:num w:numId="16">
    <w:abstractNumId w:val="12"/>
  </w:num>
  <w:num w:numId="17">
    <w:abstractNumId w:val="17"/>
  </w:num>
  <w:num w:numId="18">
    <w:abstractNumId w:val="22"/>
  </w:num>
  <w:num w:numId="19">
    <w:abstractNumId w:val="21"/>
  </w:num>
  <w:num w:numId="20">
    <w:abstractNumId w:val="23"/>
  </w:num>
  <w:num w:numId="21">
    <w:abstractNumId w:val="14"/>
  </w:num>
  <w:num w:numId="22">
    <w:abstractNumId w:val="6"/>
  </w:num>
  <w:num w:numId="23">
    <w:abstractNumId w:val="10"/>
  </w:num>
  <w:num w:numId="24">
    <w:abstractNumId w:val="5"/>
  </w:num>
  <w:num w:numId="25">
    <w:abstractNumId w:val="13"/>
  </w:num>
  <w:num w:numId="26">
    <w:abstractNumId w:val="3"/>
  </w:num>
  <w:num w:numId="27">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012B7"/>
    <w:rsid w:val="00001B6B"/>
    <w:rsid w:val="000166FB"/>
    <w:rsid w:val="0002496C"/>
    <w:rsid w:val="00031E22"/>
    <w:rsid w:val="000476BF"/>
    <w:rsid w:val="00065349"/>
    <w:rsid w:val="00076872"/>
    <w:rsid w:val="00085263"/>
    <w:rsid w:val="00087074"/>
    <w:rsid w:val="00091621"/>
    <w:rsid w:val="000C4F0C"/>
    <w:rsid w:val="000D435D"/>
    <w:rsid w:val="000E49A1"/>
    <w:rsid w:val="000E52B0"/>
    <w:rsid w:val="000E559B"/>
    <w:rsid w:val="000E6319"/>
    <w:rsid w:val="000F1E74"/>
    <w:rsid w:val="00123AE7"/>
    <w:rsid w:val="001424C0"/>
    <w:rsid w:val="00150259"/>
    <w:rsid w:val="001526D1"/>
    <w:rsid w:val="00153969"/>
    <w:rsid w:val="00160D8C"/>
    <w:rsid w:val="001614D3"/>
    <w:rsid w:val="00186412"/>
    <w:rsid w:val="00195AFF"/>
    <w:rsid w:val="00196CFD"/>
    <w:rsid w:val="001A58A7"/>
    <w:rsid w:val="001A70BB"/>
    <w:rsid w:val="001B2871"/>
    <w:rsid w:val="001C20CD"/>
    <w:rsid w:val="001D115A"/>
    <w:rsid w:val="001E219A"/>
    <w:rsid w:val="001F4AC4"/>
    <w:rsid w:val="001F4CED"/>
    <w:rsid w:val="00201A7F"/>
    <w:rsid w:val="00204967"/>
    <w:rsid w:val="0020693E"/>
    <w:rsid w:val="00211E49"/>
    <w:rsid w:val="00211FBB"/>
    <w:rsid w:val="00216327"/>
    <w:rsid w:val="0021647A"/>
    <w:rsid w:val="002222AA"/>
    <w:rsid w:val="002224F0"/>
    <w:rsid w:val="00223FEC"/>
    <w:rsid w:val="002328B6"/>
    <w:rsid w:val="002348DD"/>
    <w:rsid w:val="00240521"/>
    <w:rsid w:val="0024316E"/>
    <w:rsid w:val="00247F06"/>
    <w:rsid w:val="00251880"/>
    <w:rsid w:val="00252146"/>
    <w:rsid w:val="0025224D"/>
    <w:rsid w:val="002578F9"/>
    <w:rsid w:val="00265080"/>
    <w:rsid w:val="0027281D"/>
    <w:rsid w:val="00281DA7"/>
    <w:rsid w:val="00295631"/>
    <w:rsid w:val="002A3C0F"/>
    <w:rsid w:val="002A5952"/>
    <w:rsid w:val="002B6350"/>
    <w:rsid w:val="002C1A1E"/>
    <w:rsid w:val="002D046D"/>
    <w:rsid w:val="002D4906"/>
    <w:rsid w:val="002D72A6"/>
    <w:rsid w:val="002E01AE"/>
    <w:rsid w:val="002E05C7"/>
    <w:rsid w:val="002E1C24"/>
    <w:rsid w:val="002E28CC"/>
    <w:rsid w:val="002E7DA2"/>
    <w:rsid w:val="00304618"/>
    <w:rsid w:val="00332980"/>
    <w:rsid w:val="003336C1"/>
    <w:rsid w:val="00335A39"/>
    <w:rsid w:val="00342209"/>
    <w:rsid w:val="0035422A"/>
    <w:rsid w:val="0035435F"/>
    <w:rsid w:val="00355093"/>
    <w:rsid w:val="00355846"/>
    <w:rsid w:val="00361FDC"/>
    <w:rsid w:val="00366D12"/>
    <w:rsid w:val="00373D6C"/>
    <w:rsid w:val="00375643"/>
    <w:rsid w:val="00376BD4"/>
    <w:rsid w:val="00377027"/>
    <w:rsid w:val="0038115B"/>
    <w:rsid w:val="00383EC9"/>
    <w:rsid w:val="00390ED1"/>
    <w:rsid w:val="00392AE1"/>
    <w:rsid w:val="00394AF1"/>
    <w:rsid w:val="003A2658"/>
    <w:rsid w:val="003B3F64"/>
    <w:rsid w:val="003B54B2"/>
    <w:rsid w:val="003B5CCA"/>
    <w:rsid w:val="003B7922"/>
    <w:rsid w:val="003D59E4"/>
    <w:rsid w:val="003E05D2"/>
    <w:rsid w:val="003E1740"/>
    <w:rsid w:val="003E5222"/>
    <w:rsid w:val="003F4750"/>
    <w:rsid w:val="003F74B6"/>
    <w:rsid w:val="004002B5"/>
    <w:rsid w:val="004017D2"/>
    <w:rsid w:val="00401FDF"/>
    <w:rsid w:val="00404BDC"/>
    <w:rsid w:val="004066EF"/>
    <w:rsid w:val="00410359"/>
    <w:rsid w:val="00417E13"/>
    <w:rsid w:val="00426871"/>
    <w:rsid w:val="004379E2"/>
    <w:rsid w:val="00457147"/>
    <w:rsid w:val="004654A0"/>
    <w:rsid w:val="00483BD1"/>
    <w:rsid w:val="004860B8"/>
    <w:rsid w:val="00486537"/>
    <w:rsid w:val="004912BF"/>
    <w:rsid w:val="00493262"/>
    <w:rsid w:val="00495018"/>
    <w:rsid w:val="004A55C5"/>
    <w:rsid w:val="004B29EA"/>
    <w:rsid w:val="004B483C"/>
    <w:rsid w:val="004B4B48"/>
    <w:rsid w:val="004D761C"/>
    <w:rsid w:val="004E3F94"/>
    <w:rsid w:val="004E6FBA"/>
    <w:rsid w:val="004E769A"/>
    <w:rsid w:val="004F0C56"/>
    <w:rsid w:val="004F2EB3"/>
    <w:rsid w:val="004F7EF6"/>
    <w:rsid w:val="0050406E"/>
    <w:rsid w:val="00507CFD"/>
    <w:rsid w:val="005114FD"/>
    <w:rsid w:val="005136C3"/>
    <w:rsid w:val="0051474B"/>
    <w:rsid w:val="0053190F"/>
    <w:rsid w:val="0055162A"/>
    <w:rsid w:val="0056191E"/>
    <w:rsid w:val="005650E8"/>
    <w:rsid w:val="0056796E"/>
    <w:rsid w:val="00577B50"/>
    <w:rsid w:val="005819C1"/>
    <w:rsid w:val="005823E3"/>
    <w:rsid w:val="0058414B"/>
    <w:rsid w:val="005879EE"/>
    <w:rsid w:val="005948A3"/>
    <w:rsid w:val="005A1F33"/>
    <w:rsid w:val="005A7EE9"/>
    <w:rsid w:val="005C0CD2"/>
    <w:rsid w:val="005C5104"/>
    <w:rsid w:val="005C6465"/>
    <w:rsid w:val="005C65E6"/>
    <w:rsid w:val="005E3A04"/>
    <w:rsid w:val="005E5C02"/>
    <w:rsid w:val="005E6022"/>
    <w:rsid w:val="005E652F"/>
    <w:rsid w:val="005E7138"/>
    <w:rsid w:val="005E7EC3"/>
    <w:rsid w:val="005F2D30"/>
    <w:rsid w:val="006016B3"/>
    <w:rsid w:val="00602630"/>
    <w:rsid w:val="00624B3B"/>
    <w:rsid w:val="00630099"/>
    <w:rsid w:val="00635986"/>
    <w:rsid w:val="00640CBF"/>
    <w:rsid w:val="006421A6"/>
    <w:rsid w:val="006705E4"/>
    <w:rsid w:val="006719B1"/>
    <w:rsid w:val="00671DEC"/>
    <w:rsid w:val="00675C3B"/>
    <w:rsid w:val="00677FFA"/>
    <w:rsid w:val="00681EBD"/>
    <w:rsid w:val="00691C83"/>
    <w:rsid w:val="00693D8C"/>
    <w:rsid w:val="006A087C"/>
    <w:rsid w:val="006A612B"/>
    <w:rsid w:val="006B28FA"/>
    <w:rsid w:val="006C744D"/>
    <w:rsid w:val="007075CC"/>
    <w:rsid w:val="00714E8A"/>
    <w:rsid w:val="00717242"/>
    <w:rsid w:val="00721A54"/>
    <w:rsid w:val="007246F1"/>
    <w:rsid w:val="00727C04"/>
    <w:rsid w:val="00733473"/>
    <w:rsid w:val="00737E16"/>
    <w:rsid w:val="007429D3"/>
    <w:rsid w:val="00743062"/>
    <w:rsid w:val="007559ED"/>
    <w:rsid w:val="0075677B"/>
    <w:rsid w:val="00767478"/>
    <w:rsid w:val="00780531"/>
    <w:rsid w:val="00782336"/>
    <w:rsid w:val="00791471"/>
    <w:rsid w:val="007928D9"/>
    <w:rsid w:val="007A6FD5"/>
    <w:rsid w:val="007B3E9A"/>
    <w:rsid w:val="007B3EB1"/>
    <w:rsid w:val="007B6FC0"/>
    <w:rsid w:val="007C4F25"/>
    <w:rsid w:val="007C75B7"/>
    <w:rsid w:val="007E16B7"/>
    <w:rsid w:val="007E24CF"/>
    <w:rsid w:val="007F552E"/>
    <w:rsid w:val="007F5AF6"/>
    <w:rsid w:val="00806763"/>
    <w:rsid w:val="00812E69"/>
    <w:rsid w:val="00824ACF"/>
    <w:rsid w:val="00826AD4"/>
    <w:rsid w:val="008273E6"/>
    <w:rsid w:val="0083312B"/>
    <w:rsid w:val="0083686D"/>
    <w:rsid w:val="0084319F"/>
    <w:rsid w:val="0084685F"/>
    <w:rsid w:val="00847EDF"/>
    <w:rsid w:val="00850EF8"/>
    <w:rsid w:val="00852E1F"/>
    <w:rsid w:val="008569E7"/>
    <w:rsid w:val="0086470D"/>
    <w:rsid w:val="00865D53"/>
    <w:rsid w:val="00871F77"/>
    <w:rsid w:val="00876C24"/>
    <w:rsid w:val="00880769"/>
    <w:rsid w:val="0088119C"/>
    <w:rsid w:val="00883F20"/>
    <w:rsid w:val="008844B3"/>
    <w:rsid w:val="00890816"/>
    <w:rsid w:val="00893F01"/>
    <w:rsid w:val="008A18D3"/>
    <w:rsid w:val="008A2661"/>
    <w:rsid w:val="008B1299"/>
    <w:rsid w:val="008C114F"/>
    <w:rsid w:val="008C3248"/>
    <w:rsid w:val="008D0627"/>
    <w:rsid w:val="008E5AA5"/>
    <w:rsid w:val="008E5DA2"/>
    <w:rsid w:val="008F2685"/>
    <w:rsid w:val="00903544"/>
    <w:rsid w:val="00907007"/>
    <w:rsid w:val="009112DC"/>
    <w:rsid w:val="00912C86"/>
    <w:rsid w:val="009207FE"/>
    <w:rsid w:val="0092366E"/>
    <w:rsid w:val="0094593C"/>
    <w:rsid w:val="00950D1B"/>
    <w:rsid w:val="00950DE1"/>
    <w:rsid w:val="0095646C"/>
    <w:rsid w:val="00966333"/>
    <w:rsid w:val="00967CDE"/>
    <w:rsid w:val="00975D27"/>
    <w:rsid w:val="009765FF"/>
    <w:rsid w:val="0097781F"/>
    <w:rsid w:val="009846F3"/>
    <w:rsid w:val="00986A77"/>
    <w:rsid w:val="009933DB"/>
    <w:rsid w:val="00995350"/>
    <w:rsid w:val="009B24EB"/>
    <w:rsid w:val="009B7223"/>
    <w:rsid w:val="009B7D2A"/>
    <w:rsid w:val="009C54FB"/>
    <w:rsid w:val="009C5E61"/>
    <w:rsid w:val="009D46F4"/>
    <w:rsid w:val="009D7BAF"/>
    <w:rsid w:val="009E24EA"/>
    <w:rsid w:val="009E5421"/>
    <w:rsid w:val="009E71A5"/>
    <w:rsid w:val="00A059C6"/>
    <w:rsid w:val="00A12130"/>
    <w:rsid w:val="00A13B5A"/>
    <w:rsid w:val="00A14560"/>
    <w:rsid w:val="00A1496C"/>
    <w:rsid w:val="00A2139E"/>
    <w:rsid w:val="00A370C5"/>
    <w:rsid w:val="00A437F5"/>
    <w:rsid w:val="00A43C43"/>
    <w:rsid w:val="00A47A04"/>
    <w:rsid w:val="00A5288D"/>
    <w:rsid w:val="00A6465D"/>
    <w:rsid w:val="00A77EC7"/>
    <w:rsid w:val="00A81185"/>
    <w:rsid w:val="00A81354"/>
    <w:rsid w:val="00A86B93"/>
    <w:rsid w:val="00A873C5"/>
    <w:rsid w:val="00A87A55"/>
    <w:rsid w:val="00A90B99"/>
    <w:rsid w:val="00A91F11"/>
    <w:rsid w:val="00AA57D5"/>
    <w:rsid w:val="00AA5970"/>
    <w:rsid w:val="00AA5C07"/>
    <w:rsid w:val="00AB3996"/>
    <w:rsid w:val="00AC27BA"/>
    <w:rsid w:val="00AD75A5"/>
    <w:rsid w:val="00AE15E8"/>
    <w:rsid w:val="00AE38E4"/>
    <w:rsid w:val="00AE4C91"/>
    <w:rsid w:val="00AF54FB"/>
    <w:rsid w:val="00AF612A"/>
    <w:rsid w:val="00AF63A8"/>
    <w:rsid w:val="00AF7636"/>
    <w:rsid w:val="00B10F15"/>
    <w:rsid w:val="00B15FD1"/>
    <w:rsid w:val="00B21E75"/>
    <w:rsid w:val="00B23B8C"/>
    <w:rsid w:val="00B30695"/>
    <w:rsid w:val="00B316C4"/>
    <w:rsid w:val="00B4201F"/>
    <w:rsid w:val="00B509A7"/>
    <w:rsid w:val="00B57C5C"/>
    <w:rsid w:val="00B67779"/>
    <w:rsid w:val="00B70F53"/>
    <w:rsid w:val="00B81482"/>
    <w:rsid w:val="00B82122"/>
    <w:rsid w:val="00B83B60"/>
    <w:rsid w:val="00B94EF5"/>
    <w:rsid w:val="00BA3745"/>
    <w:rsid w:val="00BA56FA"/>
    <w:rsid w:val="00BB4B2D"/>
    <w:rsid w:val="00BC35ED"/>
    <w:rsid w:val="00BD4CD9"/>
    <w:rsid w:val="00BD7ABD"/>
    <w:rsid w:val="00BE4D80"/>
    <w:rsid w:val="00BE6A5F"/>
    <w:rsid w:val="00BE79AB"/>
    <w:rsid w:val="00BF3EE3"/>
    <w:rsid w:val="00BF5FC3"/>
    <w:rsid w:val="00BF6CE2"/>
    <w:rsid w:val="00C04847"/>
    <w:rsid w:val="00C17B74"/>
    <w:rsid w:val="00C2093F"/>
    <w:rsid w:val="00C20B11"/>
    <w:rsid w:val="00C2275C"/>
    <w:rsid w:val="00C27029"/>
    <w:rsid w:val="00C400B9"/>
    <w:rsid w:val="00C400C6"/>
    <w:rsid w:val="00C4261B"/>
    <w:rsid w:val="00C42833"/>
    <w:rsid w:val="00C44B48"/>
    <w:rsid w:val="00C450AD"/>
    <w:rsid w:val="00C45314"/>
    <w:rsid w:val="00C55F00"/>
    <w:rsid w:val="00C57CE9"/>
    <w:rsid w:val="00C705B2"/>
    <w:rsid w:val="00C73045"/>
    <w:rsid w:val="00C7341D"/>
    <w:rsid w:val="00C769D6"/>
    <w:rsid w:val="00C80448"/>
    <w:rsid w:val="00C86A5C"/>
    <w:rsid w:val="00C86F40"/>
    <w:rsid w:val="00C93F6C"/>
    <w:rsid w:val="00C974A1"/>
    <w:rsid w:val="00CB6CE3"/>
    <w:rsid w:val="00CB7B4B"/>
    <w:rsid w:val="00CC3B32"/>
    <w:rsid w:val="00CC4EC2"/>
    <w:rsid w:val="00CE5ED8"/>
    <w:rsid w:val="00CF1029"/>
    <w:rsid w:val="00CF195A"/>
    <w:rsid w:val="00CF45C5"/>
    <w:rsid w:val="00CF6929"/>
    <w:rsid w:val="00D026EA"/>
    <w:rsid w:val="00D02CC1"/>
    <w:rsid w:val="00D10CBF"/>
    <w:rsid w:val="00D113A8"/>
    <w:rsid w:val="00D2210D"/>
    <w:rsid w:val="00D23C68"/>
    <w:rsid w:val="00D24553"/>
    <w:rsid w:val="00D32E86"/>
    <w:rsid w:val="00D37E5C"/>
    <w:rsid w:val="00D46B2D"/>
    <w:rsid w:val="00D50341"/>
    <w:rsid w:val="00D54A25"/>
    <w:rsid w:val="00D56CE9"/>
    <w:rsid w:val="00D575C8"/>
    <w:rsid w:val="00D60483"/>
    <w:rsid w:val="00D63098"/>
    <w:rsid w:val="00D74D77"/>
    <w:rsid w:val="00D75506"/>
    <w:rsid w:val="00D939F2"/>
    <w:rsid w:val="00D944E3"/>
    <w:rsid w:val="00D94E99"/>
    <w:rsid w:val="00DA74EF"/>
    <w:rsid w:val="00DB20AB"/>
    <w:rsid w:val="00DB30C7"/>
    <w:rsid w:val="00DC179D"/>
    <w:rsid w:val="00DC1946"/>
    <w:rsid w:val="00DD0118"/>
    <w:rsid w:val="00DD7303"/>
    <w:rsid w:val="00DE56CB"/>
    <w:rsid w:val="00DE658B"/>
    <w:rsid w:val="00DF65BA"/>
    <w:rsid w:val="00E0517B"/>
    <w:rsid w:val="00E103D4"/>
    <w:rsid w:val="00E10A21"/>
    <w:rsid w:val="00E161B9"/>
    <w:rsid w:val="00E22551"/>
    <w:rsid w:val="00E265CD"/>
    <w:rsid w:val="00E31CA7"/>
    <w:rsid w:val="00E3382C"/>
    <w:rsid w:val="00E40EA7"/>
    <w:rsid w:val="00E47BED"/>
    <w:rsid w:val="00E51B5E"/>
    <w:rsid w:val="00E54FC1"/>
    <w:rsid w:val="00E5519A"/>
    <w:rsid w:val="00E56762"/>
    <w:rsid w:val="00E7196C"/>
    <w:rsid w:val="00E76F72"/>
    <w:rsid w:val="00E800DD"/>
    <w:rsid w:val="00E804DA"/>
    <w:rsid w:val="00E84698"/>
    <w:rsid w:val="00E86D41"/>
    <w:rsid w:val="00E91D9A"/>
    <w:rsid w:val="00E94279"/>
    <w:rsid w:val="00E953FF"/>
    <w:rsid w:val="00EA493A"/>
    <w:rsid w:val="00EC0E32"/>
    <w:rsid w:val="00EE2729"/>
    <w:rsid w:val="00EE3580"/>
    <w:rsid w:val="00EE480B"/>
    <w:rsid w:val="00F0043B"/>
    <w:rsid w:val="00F014CF"/>
    <w:rsid w:val="00F018FF"/>
    <w:rsid w:val="00F3568B"/>
    <w:rsid w:val="00F50DAA"/>
    <w:rsid w:val="00F513C6"/>
    <w:rsid w:val="00F6295A"/>
    <w:rsid w:val="00F679EE"/>
    <w:rsid w:val="00F7340E"/>
    <w:rsid w:val="00F84022"/>
    <w:rsid w:val="00F86C36"/>
    <w:rsid w:val="00FA20F3"/>
    <w:rsid w:val="00FA3EC5"/>
    <w:rsid w:val="00FB08FE"/>
    <w:rsid w:val="00FC69BC"/>
    <w:rsid w:val="00FD2279"/>
    <w:rsid w:val="00FD462D"/>
    <w:rsid w:val="00FD608C"/>
    <w:rsid w:val="00FF1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658"/>
  </w:style>
  <w:style w:type="paragraph" w:styleId="Titre1">
    <w:name w:val="heading 1"/>
    <w:basedOn w:val="Normal"/>
    <w:next w:val="Normal"/>
    <w:link w:val="Titre1Car"/>
    <w:uiPriority w:val="9"/>
    <w:qFormat/>
    <w:rsid w:val="00211FBB"/>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11FB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211FB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211FBB"/>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nhideWhenUsed/>
    <w:rsid w:val="00F7340E"/>
    <w:pPr>
      <w:spacing w:line="240" w:lineRule="auto"/>
    </w:pPr>
    <w:rPr>
      <w:sz w:val="20"/>
      <w:szCs w:val="20"/>
    </w:rPr>
  </w:style>
  <w:style w:type="character" w:customStyle="1" w:styleId="CommentaireCar">
    <w:name w:val="Commentaire Car"/>
    <w:basedOn w:val="Policepardfaut"/>
    <w:link w:val="Commentaire"/>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11FBB"/>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after="0"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211FBB"/>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211FBB"/>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spacing w:before="120"/>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211FBB"/>
    <w:rPr>
      <w:i/>
      <w:iCs/>
      <w:color w:val="404040" w:themeColor="text1" w:themeTint="BF"/>
    </w:rPr>
  </w:style>
  <w:style w:type="character" w:styleId="Emphaseintense">
    <w:name w:val="Intense Emphasis"/>
    <w:basedOn w:val="Policepardfaut"/>
    <w:uiPriority w:val="21"/>
    <w:qFormat/>
    <w:rsid w:val="00211FBB"/>
    <w:rPr>
      <w:b w:val="0"/>
      <w:bCs w:val="0"/>
      <w:i/>
      <w:iCs/>
      <w:color w:val="5B9BD5" w:themeColor="accent1"/>
    </w:rPr>
  </w:style>
  <w:style w:type="character" w:styleId="Rfrencepl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after="0"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5"/>
      </w:numPr>
    </w:pPr>
  </w:style>
  <w:style w:type="paragraph" w:customStyle="1" w:styleId="RedaliaTitre1">
    <w:name w:val="Redalia Titre 1"/>
    <w:basedOn w:val="Normal"/>
    <w:rsid w:val="007E16B7"/>
    <w:pPr>
      <w:widowControl w:val="0"/>
      <w:numPr>
        <w:numId w:val="5"/>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5"/>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5"/>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after="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before="120" w:after="0"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361FDC"/>
  </w:style>
  <w:style w:type="character" w:customStyle="1" w:styleId="SansinterligneCar">
    <w:name w:val="Sans interligne Car"/>
    <w:basedOn w:val="Policepardfaut"/>
    <w:link w:val="Sansinterligne"/>
    <w:uiPriority w:val="99"/>
    <w:locked/>
    <w:rsid w:val="00F0043B"/>
  </w:style>
  <w:style w:type="paragraph" w:styleId="Corpsdetexte">
    <w:name w:val="Body Text"/>
    <w:basedOn w:val="Normal"/>
    <w:link w:val="CorpsdetexteCar"/>
    <w:uiPriority w:val="1"/>
    <w:qFormat/>
    <w:rsid w:val="006719B1"/>
    <w:pPr>
      <w:widowControl w:val="0"/>
      <w:autoSpaceDE w:val="0"/>
      <w:autoSpaceDN w:val="0"/>
      <w:spacing w:after="0" w:line="240" w:lineRule="auto"/>
    </w:pPr>
    <w:rPr>
      <w:rFonts w:ascii="Microsoft Sans Serif" w:eastAsia="Microsoft Sans Serif" w:hAnsi="Microsoft Sans Serif" w:cs="Microsoft Sans Serif"/>
      <w:sz w:val="20"/>
      <w:szCs w:val="20"/>
    </w:rPr>
  </w:style>
  <w:style w:type="character" w:customStyle="1" w:styleId="CorpsdetexteCar">
    <w:name w:val="Corps de texte Car"/>
    <w:basedOn w:val="Policepardfaut"/>
    <w:link w:val="Corpsdetexte"/>
    <w:uiPriority w:val="1"/>
    <w:rsid w:val="006719B1"/>
    <w:rPr>
      <w:rFonts w:ascii="Microsoft Sans Serif" w:eastAsia="Microsoft Sans Serif" w:hAnsi="Microsoft Sans Serif" w:cs="Microsoft Sans Serif"/>
      <w:sz w:val="20"/>
      <w:szCs w:val="20"/>
    </w:rPr>
  </w:style>
  <w:style w:type="paragraph" w:customStyle="1" w:styleId="Date1">
    <w:name w:val="Date1"/>
    <w:basedOn w:val="Normal"/>
    <w:rsid w:val="0097781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itreart">
    <w:name w:val="titreart"/>
    <w:basedOn w:val="Normal"/>
    <w:rsid w:val="0029563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A4-TEXTE">
    <w:name w:val="A4 - TEXTE"/>
    <w:basedOn w:val="Normal"/>
    <w:autoRedefine/>
    <w:qFormat/>
    <w:rsid w:val="00D32E86"/>
    <w:pPr>
      <w:widowControl w:val="0"/>
      <w:tabs>
        <w:tab w:val="left" w:pos="9070"/>
      </w:tabs>
      <w:autoSpaceDE w:val="0"/>
      <w:autoSpaceDN w:val="0"/>
      <w:adjustRightInd w:val="0"/>
      <w:spacing w:before="120" w:after="0" w:line="240" w:lineRule="auto"/>
      <w:jc w:val="both"/>
    </w:pPr>
    <w:rPr>
      <w:rFonts w:ascii="Corbel" w:eastAsia="Times New Roman" w:hAnsi="Corbel" w:cs="Calibri Light"/>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15608">
      <w:bodyDiv w:val="1"/>
      <w:marLeft w:val="0"/>
      <w:marRight w:val="0"/>
      <w:marTop w:val="0"/>
      <w:marBottom w:val="0"/>
      <w:divBdr>
        <w:top w:val="none" w:sz="0" w:space="0" w:color="auto"/>
        <w:left w:val="none" w:sz="0" w:space="0" w:color="auto"/>
        <w:bottom w:val="none" w:sz="0" w:space="0" w:color="auto"/>
        <w:right w:val="none" w:sz="0" w:space="0" w:color="auto"/>
      </w:divBdr>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632094">
      <w:bodyDiv w:val="1"/>
      <w:marLeft w:val="0"/>
      <w:marRight w:val="0"/>
      <w:marTop w:val="0"/>
      <w:marBottom w:val="0"/>
      <w:divBdr>
        <w:top w:val="none" w:sz="0" w:space="0" w:color="auto"/>
        <w:left w:val="none" w:sz="0" w:space="0" w:color="auto"/>
        <w:bottom w:val="none" w:sz="0" w:space="0" w:color="auto"/>
        <w:right w:val="none" w:sz="0" w:space="0" w:color="auto"/>
      </w:divBdr>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6740411">
      <w:bodyDiv w:val="1"/>
      <w:marLeft w:val="0"/>
      <w:marRight w:val="0"/>
      <w:marTop w:val="0"/>
      <w:marBottom w:val="0"/>
      <w:divBdr>
        <w:top w:val="none" w:sz="0" w:space="0" w:color="auto"/>
        <w:left w:val="none" w:sz="0" w:space="0" w:color="auto"/>
        <w:bottom w:val="none" w:sz="0" w:space="0" w:color="auto"/>
        <w:right w:val="none" w:sz="0" w:space="0" w:color="auto"/>
      </w:divBdr>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3569244">
      <w:bodyDiv w:val="1"/>
      <w:marLeft w:val="0"/>
      <w:marRight w:val="0"/>
      <w:marTop w:val="0"/>
      <w:marBottom w:val="0"/>
      <w:divBdr>
        <w:top w:val="none" w:sz="0" w:space="0" w:color="auto"/>
        <w:left w:val="none" w:sz="0" w:space="0" w:color="auto"/>
        <w:bottom w:val="none" w:sz="0" w:space="0" w:color="auto"/>
        <w:right w:val="none" w:sz="0" w:space="0" w:color="auto"/>
      </w:divBdr>
      <w:divsChild>
        <w:div w:id="35669362">
          <w:marLeft w:val="0"/>
          <w:marRight w:val="0"/>
          <w:marTop w:val="0"/>
          <w:marBottom w:val="0"/>
          <w:divBdr>
            <w:top w:val="none" w:sz="0" w:space="0" w:color="auto"/>
            <w:left w:val="none" w:sz="0" w:space="0" w:color="auto"/>
            <w:bottom w:val="none" w:sz="0" w:space="0" w:color="auto"/>
            <w:right w:val="none" w:sz="0" w:space="0" w:color="auto"/>
          </w:divBdr>
        </w:div>
        <w:div w:id="1374698435">
          <w:marLeft w:val="0"/>
          <w:marRight w:val="0"/>
          <w:marTop w:val="0"/>
          <w:marBottom w:val="0"/>
          <w:divBdr>
            <w:top w:val="none" w:sz="0" w:space="0" w:color="auto"/>
            <w:left w:val="none" w:sz="0" w:space="0" w:color="auto"/>
            <w:bottom w:val="none" w:sz="0" w:space="0" w:color="auto"/>
            <w:right w:val="none" w:sz="0" w:space="0" w:color="auto"/>
          </w:divBdr>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6762288">
      <w:bodyDiv w:val="1"/>
      <w:marLeft w:val="0"/>
      <w:marRight w:val="0"/>
      <w:marTop w:val="0"/>
      <w:marBottom w:val="0"/>
      <w:divBdr>
        <w:top w:val="none" w:sz="0" w:space="0" w:color="auto"/>
        <w:left w:val="none" w:sz="0" w:space="0" w:color="auto"/>
        <w:bottom w:val="none" w:sz="0" w:space="0" w:color="auto"/>
        <w:right w:val="none" w:sz="0" w:space="0" w:color="auto"/>
      </w:divBdr>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245644016">
      <w:bodyDiv w:val="1"/>
      <w:marLeft w:val="0"/>
      <w:marRight w:val="0"/>
      <w:marTop w:val="0"/>
      <w:marBottom w:val="0"/>
      <w:divBdr>
        <w:top w:val="none" w:sz="0" w:space="0" w:color="auto"/>
        <w:left w:val="none" w:sz="0" w:space="0" w:color="auto"/>
        <w:bottom w:val="none" w:sz="0" w:space="0" w:color="auto"/>
        <w:right w:val="none" w:sz="0" w:space="0" w:color="auto"/>
      </w:divBdr>
    </w:div>
    <w:div w:id="1299727826">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6616737">
      <w:bodyDiv w:val="1"/>
      <w:marLeft w:val="0"/>
      <w:marRight w:val="0"/>
      <w:marTop w:val="0"/>
      <w:marBottom w:val="0"/>
      <w:divBdr>
        <w:top w:val="none" w:sz="0" w:space="0" w:color="auto"/>
        <w:left w:val="none" w:sz="0" w:space="0" w:color="auto"/>
        <w:bottom w:val="none" w:sz="0" w:space="0" w:color="auto"/>
        <w:right w:val="none" w:sz="0" w:space="0" w:color="auto"/>
      </w:divBdr>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2216050">
      <w:bodyDiv w:val="1"/>
      <w:marLeft w:val="0"/>
      <w:marRight w:val="0"/>
      <w:marTop w:val="0"/>
      <w:marBottom w:val="0"/>
      <w:divBdr>
        <w:top w:val="none" w:sz="0" w:space="0" w:color="auto"/>
        <w:left w:val="none" w:sz="0" w:space="0" w:color="auto"/>
        <w:bottom w:val="none" w:sz="0" w:space="0" w:color="auto"/>
        <w:right w:val="none" w:sz="0" w:space="0" w:color="auto"/>
      </w:divBdr>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hyperlink" Target="https://www.legifrance.gouv.fr/codes/section_lc/LEGITEXT000006070719/LEGISCTA000006165298/" TargetMode="Externa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72050&amp;idArticle=LEGIARTI000006901751&amp;dateTexte=&amp;categorieLien=cid"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tmp"/><Relationship Id="rId2" Type="http://schemas.openxmlformats.org/officeDocument/2006/relationships/customXml" Target="../customXml/item2.xml"/><Relationship Id="rId16" Type="http://schemas.openxmlformats.org/officeDocument/2006/relationships/hyperlink" Target="https://www.legifrance.gouv.fr/codes/article_lc/LEGIARTI000031052684/" TargetMode="External"/><Relationship Id="rId20"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dssmith.com/fr/media/actualites/2021/5/solutions-calage-carton-emballag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codes/article_lc/LEGIARTI00000690081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tmp"/><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D2615-10F1-407D-8592-EE423205F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42C59A-2987-4AE1-8F8B-70AAC0D50ED8}">
  <ds:schemaRefs>
    <ds:schemaRef ds:uri="http://schemas.openxmlformats.org/package/2006/metadata/core-properties"/>
    <ds:schemaRef ds:uri="http://schemas.microsoft.com/office/infopath/2007/PartnerControls"/>
    <ds:schemaRef ds:uri="http://purl.org/dc/terms/"/>
    <ds:schemaRef ds:uri="http://schemas.microsoft.com/office/2006/metadata/properties"/>
    <ds:schemaRef ds:uri="http://schemas.microsoft.com/office/2006/documentManagement/types"/>
    <ds:schemaRef ds:uri="609410e9-60fb-4935-839e-64a5395204bd"/>
    <ds:schemaRef ds:uri="d5c491d0-7bc6-4879-91bd-f53a359733c9"/>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40AC28A2-C394-4B16-BFF1-ABE28ED70BE0}">
  <ds:schemaRefs>
    <ds:schemaRef ds:uri="http://schemas.microsoft.com/sharepoint/v3/contenttype/forms"/>
  </ds:schemaRefs>
</ds:datastoreItem>
</file>

<file path=customXml/itemProps4.xml><?xml version="1.0" encoding="utf-8"?>
<ds:datastoreItem xmlns:ds="http://schemas.openxmlformats.org/officeDocument/2006/customXml" ds:itemID="{32752897-F7E0-4D30-8BE8-655EAC4A2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4224</Words>
  <Characters>23234</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RATHIER SOLENE</cp:lastModifiedBy>
  <cp:revision>5</cp:revision>
  <cp:lastPrinted>2018-03-22T11:20:00Z</cp:lastPrinted>
  <dcterms:created xsi:type="dcterms:W3CDTF">2025-08-05T07:26:00Z</dcterms:created>
  <dcterms:modified xsi:type="dcterms:W3CDTF">2025-08-07T07:30:00Z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